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A540" w14:textId="77777777" w:rsidR="001C1752" w:rsidRPr="0063442B" w:rsidRDefault="00795E2D">
      <w:pPr>
        <w:rPr>
          <w:rFonts w:ascii="Times New Roman" w:hAnsi="Times New Roman" w:cs="Times New Roman"/>
        </w:rPr>
      </w:pPr>
      <w:bookmarkStart w:id="0" w:name="_GoBack"/>
      <w:bookmarkEnd w:id="0"/>
      <w:r w:rsidRPr="0063442B">
        <w:rPr>
          <w:rFonts w:ascii="Times New Roman" w:hAnsi="Times New Roman" w:cs="Times New Roman"/>
        </w:rPr>
        <w:t>Naslov</w:t>
      </w:r>
      <w:r w:rsidR="0063442B">
        <w:rPr>
          <w:rFonts w:ascii="Times New Roman" w:hAnsi="Times New Roman" w:cs="Times New Roman"/>
        </w:rPr>
        <w:t>:</w:t>
      </w:r>
    </w:p>
    <w:p w14:paraId="5956592C" w14:textId="77777777" w:rsidR="00795E2D" w:rsidRPr="0063442B" w:rsidRDefault="00795E2D">
      <w:pPr>
        <w:rPr>
          <w:rFonts w:ascii="Times New Roman" w:hAnsi="Times New Roman" w:cs="Times New Roman"/>
        </w:rPr>
      </w:pPr>
    </w:p>
    <w:p w14:paraId="60A7CD6A" w14:textId="77777777" w:rsidR="00795E2D" w:rsidRPr="0063442B" w:rsidRDefault="00795E2D" w:rsidP="00795E2D">
      <w:pPr>
        <w:pStyle w:val="Default"/>
        <w:rPr>
          <w:sz w:val="22"/>
          <w:szCs w:val="22"/>
        </w:rPr>
      </w:pPr>
    </w:p>
    <w:p w14:paraId="208052F2" w14:textId="77777777" w:rsidR="00795E2D" w:rsidRPr="0063442B" w:rsidRDefault="00795E2D" w:rsidP="00795E2D">
      <w:pPr>
        <w:rPr>
          <w:rFonts w:ascii="Times New Roman" w:hAnsi="Times New Roman" w:cs="Times New Roman"/>
        </w:rPr>
      </w:pPr>
      <w:r w:rsidRPr="0063442B">
        <w:rPr>
          <w:rFonts w:ascii="Times New Roman" w:hAnsi="Times New Roman" w:cs="Times New Roman"/>
        </w:rPr>
        <w:t xml:space="preserve"> Številka:</w:t>
      </w:r>
    </w:p>
    <w:p w14:paraId="75FAD5EB" w14:textId="77777777" w:rsidR="00795E2D" w:rsidRPr="0063442B" w:rsidRDefault="00795E2D" w:rsidP="00795E2D">
      <w:pPr>
        <w:rPr>
          <w:rFonts w:ascii="Times New Roman" w:hAnsi="Times New Roman" w:cs="Times New Roman"/>
        </w:rPr>
      </w:pPr>
      <w:r w:rsidRPr="0063442B">
        <w:rPr>
          <w:rFonts w:ascii="Times New Roman" w:hAnsi="Times New Roman" w:cs="Times New Roman"/>
        </w:rPr>
        <w:t>Oznaka:</w:t>
      </w:r>
    </w:p>
    <w:p w14:paraId="32ED8791" w14:textId="77777777" w:rsidR="00795E2D" w:rsidRPr="0063442B" w:rsidRDefault="00795E2D" w:rsidP="00795E2D">
      <w:pPr>
        <w:rPr>
          <w:rFonts w:ascii="Times New Roman" w:hAnsi="Times New Roman" w:cs="Times New Roman"/>
        </w:rPr>
      </w:pPr>
      <w:r w:rsidRPr="0063442B">
        <w:rPr>
          <w:rFonts w:ascii="Times New Roman" w:hAnsi="Times New Roman" w:cs="Times New Roman"/>
        </w:rPr>
        <w:t>Datum:</w:t>
      </w:r>
    </w:p>
    <w:p w14:paraId="5D768E6E" w14:textId="77777777" w:rsidR="00795E2D" w:rsidRPr="0063442B" w:rsidRDefault="00795E2D" w:rsidP="00795E2D">
      <w:pPr>
        <w:jc w:val="center"/>
        <w:rPr>
          <w:rFonts w:ascii="Times New Roman" w:hAnsi="Times New Roman" w:cs="Times New Roman"/>
          <w:b/>
        </w:rPr>
      </w:pPr>
      <w:r w:rsidRPr="0063442B">
        <w:rPr>
          <w:rFonts w:ascii="Times New Roman" w:hAnsi="Times New Roman" w:cs="Times New Roman"/>
          <w:b/>
        </w:rPr>
        <w:t>RAZPISNA DOKUMENTACIJA za oddajo naročila</w:t>
      </w:r>
      <w:r w:rsidRPr="0063442B">
        <w:rPr>
          <w:rFonts w:ascii="Times New Roman" w:hAnsi="Times New Roman" w:cs="Times New Roman"/>
          <w:b/>
        </w:rPr>
        <w:br/>
        <w:t>»Sukcesivna dobava prehrambnega blaga (konvencionalna in ekološka živila), za obdobje treh let</w:t>
      </w:r>
    </w:p>
    <w:p w14:paraId="2842FA1D" w14:textId="77777777" w:rsidR="00795E2D" w:rsidRPr="0063442B" w:rsidRDefault="00795E2D" w:rsidP="00795E2D">
      <w:pPr>
        <w:jc w:val="center"/>
        <w:rPr>
          <w:rFonts w:ascii="Times New Roman" w:hAnsi="Times New Roman" w:cs="Times New Roman"/>
          <w:b/>
        </w:rPr>
      </w:pPr>
    </w:p>
    <w:p w14:paraId="2C81F072" w14:textId="77777777" w:rsidR="00795E2D" w:rsidRPr="0063442B" w:rsidRDefault="00795E2D" w:rsidP="00795E2D">
      <w:pPr>
        <w:jc w:val="center"/>
        <w:rPr>
          <w:rFonts w:ascii="Times New Roman" w:hAnsi="Times New Roman" w:cs="Times New Roman"/>
        </w:rPr>
      </w:pPr>
      <w:r w:rsidRPr="0063442B">
        <w:rPr>
          <w:rFonts w:ascii="Times New Roman" w:hAnsi="Times New Roman" w:cs="Times New Roman"/>
        </w:rPr>
        <w:t>ODPRTI POSTOPEK</w:t>
      </w:r>
      <w:r w:rsidR="00827346" w:rsidRPr="0063442B">
        <w:rPr>
          <w:rFonts w:ascii="Times New Roman" w:hAnsi="Times New Roman" w:cs="Times New Roman"/>
        </w:rPr>
        <w:t>,</w:t>
      </w:r>
      <w:r w:rsidRPr="0063442B">
        <w:rPr>
          <w:rFonts w:ascii="Times New Roman" w:hAnsi="Times New Roman" w:cs="Times New Roman"/>
        </w:rPr>
        <w:t xml:space="preserve"> s sklenitvijo okvirnega sporazuma</w:t>
      </w:r>
    </w:p>
    <w:p w14:paraId="0FF20AF3" w14:textId="77777777" w:rsidR="00795E2D" w:rsidRPr="0063442B" w:rsidRDefault="00795E2D" w:rsidP="00795E2D">
      <w:pPr>
        <w:jc w:val="center"/>
        <w:rPr>
          <w:rFonts w:ascii="Times New Roman" w:hAnsi="Times New Roman" w:cs="Times New Roman"/>
        </w:rPr>
      </w:pPr>
    </w:p>
    <w:p w14:paraId="539AD555" w14:textId="77777777" w:rsidR="00795E2D" w:rsidRPr="0063442B" w:rsidRDefault="00795E2D" w:rsidP="00795E2D">
      <w:pPr>
        <w:jc w:val="center"/>
        <w:rPr>
          <w:rFonts w:ascii="Times New Roman" w:hAnsi="Times New Roman" w:cs="Times New Roman"/>
        </w:rPr>
      </w:pPr>
    </w:p>
    <w:p w14:paraId="75F6FB89" w14:textId="77777777" w:rsidR="00795E2D" w:rsidRPr="0063442B" w:rsidRDefault="00795E2D" w:rsidP="00795E2D">
      <w:pPr>
        <w:spacing w:after="0"/>
        <w:rPr>
          <w:rFonts w:ascii="Times New Roman" w:hAnsi="Times New Roman" w:cs="Times New Roman"/>
          <w:b/>
          <w:bCs/>
          <w:u w:val="single"/>
        </w:rPr>
      </w:pPr>
      <w:r w:rsidRPr="0063442B">
        <w:rPr>
          <w:rFonts w:ascii="Times New Roman" w:hAnsi="Times New Roman" w:cs="Times New Roman"/>
          <w:b/>
          <w:bCs/>
          <w:u w:val="single"/>
        </w:rPr>
        <w:t>1.  POVABILO K ODDAJI PONUDBE</w:t>
      </w:r>
    </w:p>
    <w:p w14:paraId="1F1CB8EC" w14:textId="77777777" w:rsidR="00795E2D" w:rsidRPr="0063442B" w:rsidRDefault="00795E2D" w:rsidP="00795E2D">
      <w:pPr>
        <w:spacing w:after="0"/>
        <w:rPr>
          <w:rFonts w:ascii="Times New Roman" w:hAnsi="Times New Roman" w:cs="Times New Roman"/>
          <w:b/>
          <w:bCs/>
        </w:rPr>
      </w:pPr>
    </w:p>
    <w:p w14:paraId="2BEEFCD8" w14:textId="77777777" w:rsidR="00795E2D" w:rsidRPr="0063442B" w:rsidRDefault="00795E2D" w:rsidP="00795E2D">
      <w:pPr>
        <w:spacing w:after="0"/>
        <w:rPr>
          <w:rFonts w:ascii="Times New Roman" w:hAnsi="Times New Roman" w:cs="Times New Roman"/>
          <w:b/>
        </w:rPr>
      </w:pPr>
      <w:bookmarkStart w:id="1" w:name="A.01_Podatki_o_naročilu_in_predmet_naroč"/>
      <w:bookmarkStart w:id="2" w:name="bookmark1"/>
      <w:bookmarkEnd w:id="1"/>
      <w:bookmarkEnd w:id="2"/>
    </w:p>
    <w:p w14:paraId="0A66AC69" w14:textId="77777777" w:rsidR="00795E2D" w:rsidRPr="0063442B" w:rsidRDefault="00795E2D" w:rsidP="00795E2D">
      <w:pPr>
        <w:rPr>
          <w:rFonts w:ascii="Times New Roman" w:hAnsi="Times New Roman" w:cs="Times New Roman"/>
          <w:b/>
        </w:rPr>
      </w:pPr>
      <w:r w:rsidRPr="0063442B">
        <w:rPr>
          <w:rFonts w:ascii="Times New Roman" w:hAnsi="Times New Roman" w:cs="Times New Roman"/>
          <w:b/>
        </w:rPr>
        <w:t>1.</w:t>
      </w:r>
      <w:r w:rsidRPr="0063442B">
        <w:rPr>
          <w:rFonts w:ascii="Times New Roman" w:hAnsi="Times New Roman" w:cs="Times New Roman"/>
          <w:b/>
          <w:bCs/>
        </w:rPr>
        <w:t>1. PODATKI O NAROČILU IN PREDMET NAROČILA</w:t>
      </w:r>
    </w:p>
    <w:p w14:paraId="1FF0E5A1" w14:textId="77777777" w:rsidR="00FE2A84" w:rsidRPr="0063442B" w:rsidRDefault="0063442B" w:rsidP="00795E2D">
      <w:pPr>
        <w:rPr>
          <w:rFonts w:ascii="Times New Roman" w:hAnsi="Times New Roman" w:cs="Times New Roman"/>
          <w:lang w:eastAsia="sl-SI"/>
        </w:rPr>
      </w:pPr>
      <w:r>
        <w:rPr>
          <w:rFonts w:ascii="Times New Roman" w:hAnsi="Times New Roman" w:cs="Times New Roman"/>
        </w:rPr>
        <w:t xml:space="preserve">Naročnik…………………………………………………..matična </w:t>
      </w:r>
      <w:r w:rsidR="00795E2D" w:rsidRPr="0063442B">
        <w:rPr>
          <w:rFonts w:ascii="Times New Roman" w:hAnsi="Times New Roman" w:cs="Times New Roman"/>
        </w:rPr>
        <w:t xml:space="preserve"> št</w:t>
      </w:r>
      <w:r>
        <w:rPr>
          <w:rFonts w:ascii="Times New Roman" w:hAnsi="Times New Roman" w:cs="Times New Roman"/>
        </w:rPr>
        <w:t>evilka</w:t>
      </w:r>
      <w:r w:rsidR="00795E2D" w:rsidRPr="0063442B">
        <w:rPr>
          <w:rFonts w:ascii="Times New Roman" w:hAnsi="Times New Roman" w:cs="Times New Roman"/>
        </w:rPr>
        <w:t>………</w:t>
      </w:r>
      <w:r>
        <w:rPr>
          <w:rFonts w:ascii="Times New Roman" w:hAnsi="Times New Roman" w:cs="Times New Roman"/>
        </w:rPr>
        <w:t xml:space="preserve">……………. </w:t>
      </w:r>
      <w:r w:rsidR="00795E2D" w:rsidRPr="0063442B">
        <w:rPr>
          <w:rFonts w:ascii="Times New Roman" w:hAnsi="Times New Roman" w:cs="Times New Roman"/>
        </w:rPr>
        <w:t>davč</w:t>
      </w:r>
      <w:r>
        <w:rPr>
          <w:rFonts w:ascii="Times New Roman" w:hAnsi="Times New Roman" w:cs="Times New Roman"/>
        </w:rPr>
        <w:t>na</w:t>
      </w:r>
      <w:r w:rsidR="00795E2D" w:rsidRPr="0063442B">
        <w:rPr>
          <w:rFonts w:ascii="Times New Roman" w:hAnsi="Times New Roman" w:cs="Times New Roman"/>
        </w:rPr>
        <w:t xml:space="preserve"> št</w:t>
      </w:r>
      <w:r>
        <w:rPr>
          <w:rFonts w:ascii="Times New Roman" w:hAnsi="Times New Roman" w:cs="Times New Roman"/>
        </w:rPr>
        <w:t>evilka</w:t>
      </w:r>
      <w:r w:rsidR="00795E2D" w:rsidRPr="0063442B">
        <w:rPr>
          <w:rFonts w:ascii="Times New Roman" w:hAnsi="Times New Roman" w:cs="Times New Roman"/>
        </w:rPr>
        <w:t>……</w:t>
      </w:r>
      <w:r>
        <w:rPr>
          <w:rFonts w:ascii="Times New Roman" w:hAnsi="Times New Roman" w:cs="Times New Roman"/>
        </w:rPr>
        <w:t>……….</w:t>
      </w:r>
      <w:r w:rsidR="00FE2A84" w:rsidRPr="0063442B">
        <w:rPr>
          <w:rFonts w:ascii="Times New Roman" w:hAnsi="Times New Roman" w:cs="Times New Roman"/>
        </w:rPr>
        <w:t>., transakcijski račun, ki ga zastopa …………</w:t>
      </w:r>
      <w:r>
        <w:rPr>
          <w:rFonts w:ascii="Times New Roman" w:hAnsi="Times New Roman" w:cs="Times New Roman"/>
        </w:rPr>
        <w:t>…………………………..</w:t>
      </w:r>
      <w:r w:rsidR="00FE2A84" w:rsidRPr="0063442B">
        <w:rPr>
          <w:rFonts w:ascii="Times New Roman" w:hAnsi="Times New Roman" w:cs="Times New Roman"/>
        </w:rPr>
        <w:t>.</w:t>
      </w:r>
      <w:r w:rsidR="00795E2D" w:rsidRPr="0063442B">
        <w:rPr>
          <w:rFonts w:ascii="Times New Roman" w:hAnsi="Times New Roman" w:cs="Times New Roman"/>
        </w:rPr>
        <w:t xml:space="preserve"> </w:t>
      </w:r>
      <w:r w:rsidR="00795E2D" w:rsidRPr="0063442B">
        <w:rPr>
          <w:rFonts w:ascii="Times New Roman" w:hAnsi="Times New Roman" w:cs="Times New Roman"/>
          <w:lang w:eastAsia="sl-SI"/>
        </w:rPr>
        <w:t xml:space="preserve">je na Portalu javnih naročil objavil obvestilo o javnem naročilu (v nadaljevanju: javni razpis) za </w:t>
      </w:r>
      <w:r w:rsidR="00795E2D" w:rsidRPr="0063442B">
        <w:rPr>
          <w:rFonts w:ascii="Times New Roman" w:hAnsi="Times New Roman" w:cs="Times New Roman"/>
          <w:b/>
        </w:rPr>
        <w:t>S</w:t>
      </w:r>
      <w:r w:rsidR="00795E2D" w:rsidRPr="0063442B">
        <w:rPr>
          <w:rFonts w:ascii="Times New Roman" w:hAnsi="Times New Roman" w:cs="Times New Roman"/>
          <w:b/>
          <w:bCs/>
        </w:rPr>
        <w:t xml:space="preserve">ukcesivna dobava </w:t>
      </w:r>
      <w:proofErr w:type="spellStart"/>
      <w:r w:rsidR="00795E2D" w:rsidRPr="0063442B">
        <w:rPr>
          <w:rFonts w:ascii="Times New Roman" w:hAnsi="Times New Roman" w:cs="Times New Roman"/>
          <w:b/>
          <w:bCs/>
        </w:rPr>
        <w:t>prehrambenega</w:t>
      </w:r>
      <w:proofErr w:type="spellEnd"/>
      <w:r w:rsidR="00795E2D" w:rsidRPr="0063442B">
        <w:rPr>
          <w:rFonts w:ascii="Times New Roman" w:hAnsi="Times New Roman" w:cs="Times New Roman"/>
          <w:b/>
          <w:bCs/>
        </w:rPr>
        <w:t xml:space="preserve"> blaga (konvencionalna in ekološka živila) </w:t>
      </w:r>
      <w:r w:rsidR="00795E2D" w:rsidRPr="0063442B">
        <w:rPr>
          <w:rFonts w:ascii="Times New Roman" w:hAnsi="Times New Roman" w:cs="Times New Roman"/>
          <w:lang w:eastAsia="sl-SI"/>
        </w:rPr>
        <w:t>po odprtem postopku v skladu s 40. členom Zakona o javnem naročanju (ZJN-3) s sklenitvijo okvirnega sporazuma.</w:t>
      </w:r>
    </w:p>
    <w:p w14:paraId="77A60EC7" w14:textId="77777777" w:rsidR="00795E2D" w:rsidRPr="0063442B" w:rsidRDefault="00795E2D" w:rsidP="00795E2D">
      <w:pPr>
        <w:rPr>
          <w:rFonts w:ascii="Times New Roman" w:hAnsi="Times New Roman" w:cs="Times New Roman"/>
          <w:lang w:eastAsia="sl-SI"/>
        </w:rPr>
      </w:pPr>
      <w:r w:rsidRPr="0063442B">
        <w:rPr>
          <w:rFonts w:ascii="Times New Roman" w:hAnsi="Times New Roman" w:cs="Times New Roman"/>
          <w:lang w:eastAsia="sl-SI"/>
        </w:rPr>
        <w:t xml:space="preserve"> Naročnik vabi vse zainteresirane ponudnike, da predložijo svojo pisno ponudbo na javni razpis v skladu z navodili za izdelavo ponudbe. </w:t>
      </w:r>
    </w:p>
    <w:p w14:paraId="3891D876" w14:textId="77777777" w:rsidR="00795E2D" w:rsidRPr="0063442B" w:rsidRDefault="00795E2D" w:rsidP="00795E2D">
      <w:pPr>
        <w:autoSpaceDE w:val="0"/>
        <w:autoSpaceDN w:val="0"/>
        <w:adjustRightInd w:val="0"/>
        <w:spacing w:after="240"/>
        <w:rPr>
          <w:rFonts w:ascii="Times New Roman" w:hAnsi="Times New Roman" w:cs="Times New Roman"/>
        </w:rPr>
      </w:pPr>
      <w:r w:rsidRPr="0063442B">
        <w:rPr>
          <w:rFonts w:ascii="Times New Roman" w:hAnsi="Times New Roman" w:cs="Times New Roman"/>
        </w:rPr>
        <w:t>Ponudbe morajo biti v celoti pripravljene v skladu z razpisno dokumentacijo ter izpolnjevati vse pogoje za udeležbo na predmetnem javnem razpisu.</w:t>
      </w:r>
    </w:p>
    <w:p w14:paraId="4E29FD8F"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Zahteve glede kakovosti in dobavljive enote živil so opisane: </w:t>
      </w:r>
    </w:p>
    <w:p w14:paraId="3BF136DC"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v Priročniku z merili kakovosti za živila v vzgojno-izobraževalnih ustanovah, ki je dostopen na spletni strani Ministrstva za zdravje: </w:t>
      </w:r>
      <w:r w:rsidR="008E38B8" w:rsidRPr="0063442B">
        <w:rPr>
          <w:rFonts w:ascii="Times New Roman" w:hAnsi="Times New Roman" w:cs="Times New Roman"/>
          <w:color w:val="000000"/>
        </w:rPr>
        <w:t>h</w:t>
      </w:r>
      <w:r w:rsidRPr="0063442B">
        <w:rPr>
          <w:rFonts w:ascii="Times New Roman" w:hAnsi="Times New Roman" w:cs="Times New Roman"/>
          <w:color w:val="000000"/>
        </w:rPr>
        <w:t xml:space="preserve">ttp://www.mz.gov.si/si/medijsko_sredisce/novica/browse/2/article/698/5805/27ffce8a04/?tx_ttnews%5Byear%5D=2008, </w:t>
      </w:r>
    </w:p>
    <w:p w14:paraId="2FD25C95"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v splošnih pogojih za vse sklope,  v posebnih pogojih za posamezen sklop živil.</w:t>
      </w:r>
    </w:p>
    <w:p w14:paraId="34367E9F" w14:textId="77777777" w:rsidR="008D6ECF" w:rsidRPr="0063442B" w:rsidRDefault="008D6ECF" w:rsidP="0063442B">
      <w:pPr>
        <w:rPr>
          <w:rFonts w:ascii="Times New Roman" w:hAnsi="Times New Roman" w:cs="Times New Roman"/>
          <w:color w:val="000000"/>
        </w:rPr>
      </w:pPr>
    </w:p>
    <w:p w14:paraId="29A45FF9" w14:textId="77777777" w:rsidR="0063442B" w:rsidRDefault="0063442B">
      <w:pPr>
        <w:rPr>
          <w:rFonts w:ascii="Times New Roman" w:hAnsi="Times New Roman" w:cs="Times New Roman"/>
          <w:b/>
          <w:bCs/>
          <w:color w:val="000000"/>
        </w:rPr>
      </w:pPr>
      <w:r>
        <w:rPr>
          <w:rFonts w:ascii="Times New Roman" w:hAnsi="Times New Roman" w:cs="Times New Roman"/>
          <w:b/>
          <w:bCs/>
          <w:color w:val="000000"/>
        </w:rPr>
        <w:br w:type="page"/>
      </w:r>
    </w:p>
    <w:p w14:paraId="22028E81"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
          <w:bCs/>
          <w:color w:val="000000"/>
        </w:rPr>
        <w:lastRenderedPageBreak/>
        <w:t xml:space="preserve">TEMELJNE OKOLJSKE ZAHTEVE ZA ŽIVILA </w:t>
      </w:r>
    </w:p>
    <w:p w14:paraId="5721A36F"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p>
    <w:p w14:paraId="4087B87C"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Naročnik je v skladu z veljavno Uredbo o </w:t>
      </w:r>
      <w:proofErr w:type="spellStart"/>
      <w:r w:rsidRPr="0063442B">
        <w:rPr>
          <w:rFonts w:ascii="Times New Roman" w:hAnsi="Times New Roman" w:cs="Times New Roman"/>
          <w:color w:val="000000"/>
        </w:rPr>
        <w:t>ZeJN</w:t>
      </w:r>
      <w:proofErr w:type="spellEnd"/>
      <w:r w:rsidRPr="0063442B">
        <w:rPr>
          <w:rFonts w:ascii="Times New Roman" w:hAnsi="Times New Roman" w:cs="Times New Roman"/>
          <w:color w:val="000000"/>
        </w:rPr>
        <w:t xml:space="preserve"> temeljne </w:t>
      </w:r>
      <w:proofErr w:type="spellStart"/>
      <w:r w:rsidRPr="0063442B">
        <w:rPr>
          <w:rFonts w:ascii="Times New Roman" w:hAnsi="Times New Roman" w:cs="Times New Roman"/>
          <w:color w:val="000000"/>
        </w:rPr>
        <w:t>okoljske</w:t>
      </w:r>
      <w:proofErr w:type="spellEnd"/>
      <w:r w:rsidRPr="0063442B">
        <w:rPr>
          <w:rFonts w:ascii="Times New Roman" w:hAnsi="Times New Roman" w:cs="Times New Roman"/>
          <w:color w:val="000000"/>
        </w:rPr>
        <w:t xml:space="preserve"> zahteve za predmet naročila vključil: </w:t>
      </w:r>
    </w:p>
    <w:p w14:paraId="31BD3AC0"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med tehnične specifikacije, tako da je oblikoval posamezne sklope živil, kjer morajo biti vsa živila: </w:t>
      </w:r>
    </w:p>
    <w:p w14:paraId="43839916"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p>
    <w:p w14:paraId="2A94C9D2"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a) pridelana na ekološki način kot ga določajo Uredba Sveta (ES) št. 834/2007/ES (s spremembami in dopolnitvami), Uredba Komisije (ES) št. 889/2008 (s spremembami in dopolnitvami) ali predpis, ki ureja ekološko pridelavo in predelavo kmetijskih pridelkov oziroma živil</w:t>
      </w:r>
      <w:r w:rsidRPr="0063442B">
        <w:rPr>
          <w:rFonts w:ascii="Times New Roman" w:hAnsi="Times New Roman" w:cs="Times New Roman"/>
          <w:i/>
          <w:iCs/>
          <w:color w:val="000000"/>
        </w:rPr>
        <w:t xml:space="preserve">. </w:t>
      </w:r>
      <w:r w:rsidRPr="0063442B">
        <w:rPr>
          <w:rFonts w:ascii="Times New Roman" w:hAnsi="Times New Roman" w:cs="Times New Roman"/>
          <w:color w:val="000000"/>
        </w:rPr>
        <w:t xml:space="preserve">Skladno z Uredbo o zelenem javnem naročanju (Uradni list RS, št. 51/17; v nadaljevanju: Uredba </w:t>
      </w:r>
      <w:proofErr w:type="spellStart"/>
      <w:r w:rsidRPr="0063442B">
        <w:rPr>
          <w:rFonts w:ascii="Times New Roman" w:hAnsi="Times New Roman" w:cs="Times New Roman"/>
          <w:color w:val="000000"/>
        </w:rPr>
        <w:t>ZeJN</w:t>
      </w:r>
      <w:proofErr w:type="spellEnd"/>
      <w:r w:rsidRPr="0063442B">
        <w:rPr>
          <w:rFonts w:ascii="Times New Roman" w:hAnsi="Times New Roman" w:cs="Times New Roman"/>
          <w:color w:val="000000"/>
        </w:rPr>
        <w:t xml:space="preserve"> ) bo naročnik živila, ki so pridelana v </w:t>
      </w:r>
      <w:proofErr w:type="spellStart"/>
      <w:r w:rsidRPr="0063442B">
        <w:rPr>
          <w:rFonts w:ascii="Times New Roman" w:hAnsi="Times New Roman" w:cs="Times New Roman"/>
          <w:color w:val="000000"/>
        </w:rPr>
        <w:t>preusmeritvenem</w:t>
      </w:r>
      <w:proofErr w:type="spellEnd"/>
      <w:r w:rsidRPr="0063442B">
        <w:rPr>
          <w:rFonts w:ascii="Times New Roman" w:hAnsi="Times New Roman" w:cs="Times New Roman"/>
          <w:color w:val="000000"/>
        </w:rPr>
        <w:t xml:space="preserve"> obdobju, štel za ekološka; </w:t>
      </w:r>
      <w:r w:rsidRPr="0063442B">
        <w:rPr>
          <w:rFonts w:ascii="Times New Roman" w:hAnsi="Times New Roman" w:cs="Times New Roman"/>
          <w:i/>
          <w:iCs/>
          <w:color w:val="000000"/>
        </w:rPr>
        <w:t xml:space="preserve">oziroma </w:t>
      </w:r>
    </w:p>
    <w:p w14:paraId="290F3530" w14:textId="77777777" w:rsidR="008D6ECF" w:rsidRPr="0063442B" w:rsidRDefault="008D6ECF" w:rsidP="008D6ECF">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b) vključena v sheme kakovosti, ki so opredeljene v Zakonu o kmetijstvu (Uradni list RS, št. 45/08, 57/12, 90/12 – </w:t>
      </w:r>
      <w:proofErr w:type="spellStart"/>
      <w:r w:rsidRPr="0063442B">
        <w:rPr>
          <w:rFonts w:ascii="Times New Roman" w:hAnsi="Times New Roman" w:cs="Times New Roman"/>
          <w:color w:val="000000"/>
        </w:rPr>
        <w:t>ZdZPVHVVR</w:t>
      </w:r>
      <w:proofErr w:type="spellEnd"/>
      <w:r w:rsidRPr="0063442B">
        <w:rPr>
          <w:rFonts w:ascii="Times New Roman" w:hAnsi="Times New Roman" w:cs="Times New Roman"/>
          <w:color w:val="000000"/>
        </w:rPr>
        <w:t xml:space="preserve">, 26/14, 32/15 in 27/17) ali v Uredbi (EU) št. 1151/2012 Evropskega parlamenta in Sveta z dne 21. novembra 2012 o shemah kakovosti kmetijskih proizvodov in živil (s spremembami), Delegirani uredbi Komisije (EU) št. 664/2014 z dne 18. decembra 2013 o dopolnitvi Uredbe (EU) št. 1151/2012 Evropskega parlamenta in Sveta v zvezi z določitvijo simbolov Unije za zaščitene označbe porekla, zaščitene geografske označbe in zajamčene tradicionalne posebnosti ter v zvezi z nekaterimi pravili o izvoru, nekaterimi postopkovnimi pravili in nekaterimi dodatnimi prehodnimi pravili. </w:t>
      </w:r>
    </w:p>
    <w:p w14:paraId="4778393F" w14:textId="77777777" w:rsidR="008D6ECF" w:rsidRDefault="008D6ECF" w:rsidP="0063442B">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med merila za izbor tako, da je za razvrstitev ponudb poleg merila »Ponudbena vrednost« določil merilo »Sheme kakovosti«. Naročnik bo ponudbe v okviru teh meril točkoval na način kot je opredeljeno v IV. poglavju »Merila«. Izjema velja za sklope živil, kjer morajo biti vsa živila pridelana na ekološki način ali uvrščena v druge sheme kakovosti, in je naročnik za razvrstitev ponudb določil le merilo »Ponudbena vrednost«. Naročnik bo ponudbe v okviru tega merila točkoval na način kot je opredeljeno v poglavju »Merila«. </w:t>
      </w:r>
    </w:p>
    <w:p w14:paraId="6A38F250" w14:textId="77777777" w:rsidR="0063442B" w:rsidRPr="0063442B" w:rsidRDefault="0063442B" w:rsidP="0063442B">
      <w:pPr>
        <w:autoSpaceDE w:val="0"/>
        <w:autoSpaceDN w:val="0"/>
        <w:adjustRightInd w:val="0"/>
        <w:spacing w:after="0" w:line="240" w:lineRule="auto"/>
        <w:rPr>
          <w:rFonts w:ascii="Times New Roman" w:hAnsi="Times New Roman" w:cs="Times New Roman"/>
          <w:color w:val="000000"/>
        </w:rPr>
      </w:pPr>
    </w:p>
    <w:p w14:paraId="25B4CB65" w14:textId="77777777" w:rsidR="00FE2A84" w:rsidRPr="0063442B" w:rsidRDefault="00FE2A84" w:rsidP="00FE2A84">
      <w:pPr>
        <w:rPr>
          <w:rFonts w:ascii="Times New Roman" w:hAnsi="Times New Roman" w:cs="Times New Roman"/>
          <w:b/>
          <w:bCs/>
        </w:rPr>
      </w:pPr>
      <w:r w:rsidRPr="0063442B">
        <w:rPr>
          <w:rFonts w:ascii="Times New Roman" w:hAnsi="Times New Roman" w:cs="Times New Roman"/>
          <w:b/>
          <w:bCs/>
        </w:rPr>
        <w:t>1.2. PRAVNA PODLAGA</w:t>
      </w:r>
    </w:p>
    <w:p w14:paraId="23EB9D7C" w14:textId="77777777" w:rsidR="00B517C2" w:rsidRDefault="00B517C2" w:rsidP="0063442B">
      <w:pPr>
        <w:pStyle w:val="Default"/>
        <w:rPr>
          <w:sz w:val="22"/>
          <w:szCs w:val="22"/>
        </w:rPr>
      </w:pPr>
      <w:r w:rsidRPr="0063442B">
        <w:rPr>
          <w:sz w:val="22"/>
          <w:szCs w:val="22"/>
        </w:rPr>
        <w:t>Naročnik izvaja postopek oddaje javnega naročila na podlagi veljavnega zakona in podzakonskih aktov, ki urejajo javno naročanje v skladu z veljavno zakonodajo, ki ureja področje javnih financ ter področje, ki je predmet javnega naročila.</w:t>
      </w:r>
    </w:p>
    <w:p w14:paraId="210575F1" w14:textId="77777777" w:rsidR="0063442B" w:rsidRPr="0063442B" w:rsidRDefault="0063442B" w:rsidP="0063442B">
      <w:pPr>
        <w:pStyle w:val="Default"/>
        <w:rPr>
          <w:sz w:val="22"/>
          <w:szCs w:val="22"/>
        </w:rPr>
      </w:pPr>
    </w:p>
    <w:p w14:paraId="698A547F" w14:textId="77777777" w:rsidR="003E4537" w:rsidRDefault="003E4537">
      <w:pPr>
        <w:rPr>
          <w:rFonts w:ascii="Times New Roman" w:hAnsi="Times New Roman" w:cs="Times New Roman"/>
          <w:b/>
          <w:bCs/>
        </w:rPr>
      </w:pPr>
      <w:r>
        <w:rPr>
          <w:rFonts w:ascii="Times New Roman" w:hAnsi="Times New Roman" w:cs="Times New Roman"/>
          <w:b/>
          <w:bCs/>
        </w:rPr>
        <w:br w:type="page"/>
      </w:r>
    </w:p>
    <w:p w14:paraId="7AD883F2" w14:textId="77777777" w:rsidR="00CF3B93" w:rsidRPr="0063442B" w:rsidRDefault="008E38B8" w:rsidP="00CF3B93">
      <w:pPr>
        <w:rPr>
          <w:rFonts w:ascii="Times New Roman" w:hAnsi="Times New Roman" w:cs="Times New Roman"/>
        </w:rPr>
      </w:pPr>
      <w:r w:rsidRPr="0063442B">
        <w:rPr>
          <w:rFonts w:ascii="Times New Roman" w:hAnsi="Times New Roman" w:cs="Times New Roman"/>
          <w:b/>
          <w:bCs/>
        </w:rPr>
        <w:lastRenderedPageBreak/>
        <w:t>1.3</w:t>
      </w:r>
      <w:r w:rsidR="00CF3B93" w:rsidRPr="0063442B">
        <w:rPr>
          <w:rFonts w:ascii="Times New Roman" w:hAnsi="Times New Roman" w:cs="Times New Roman"/>
          <w:b/>
          <w:bCs/>
        </w:rPr>
        <w:t>. PREDMET JAVNEGA NAROČILA</w:t>
      </w:r>
    </w:p>
    <w:p w14:paraId="5F4AC5C3" w14:textId="77777777" w:rsidR="00CF3B93" w:rsidRPr="003E4537" w:rsidRDefault="00CF3B93" w:rsidP="003E4537">
      <w:pPr>
        <w:jc w:val="both"/>
        <w:rPr>
          <w:rFonts w:ascii="Times New Roman" w:hAnsi="Times New Roman" w:cs="Times New Roman"/>
          <w:lang w:eastAsia="sl-SI"/>
        </w:rPr>
      </w:pPr>
      <w:r w:rsidRPr="0063442B">
        <w:rPr>
          <w:rFonts w:ascii="Times New Roman" w:hAnsi="Times New Roman" w:cs="Times New Roman"/>
          <w:color w:val="000000"/>
        </w:rPr>
        <w:t xml:space="preserve">Predmet javnega naročila je </w:t>
      </w:r>
      <w:r w:rsidRPr="0063442B">
        <w:rPr>
          <w:rFonts w:ascii="Times New Roman" w:hAnsi="Times New Roman" w:cs="Times New Roman"/>
        </w:rPr>
        <w:t>S</w:t>
      </w:r>
      <w:r w:rsidRPr="0063442B">
        <w:rPr>
          <w:rFonts w:ascii="Times New Roman" w:hAnsi="Times New Roman" w:cs="Times New Roman"/>
          <w:bCs/>
        </w:rPr>
        <w:t xml:space="preserve">ukcesivna dobava </w:t>
      </w:r>
      <w:proofErr w:type="spellStart"/>
      <w:r w:rsidRPr="0063442B">
        <w:rPr>
          <w:rFonts w:ascii="Times New Roman" w:hAnsi="Times New Roman" w:cs="Times New Roman"/>
          <w:bCs/>
        </w:rPr>
        <w:t>prehrambenega</w:t>
      </w:r>
      <w:proofErr w:type="spellEnd"/>
      <w:r w:rsidRPr="0063442B">
        <w:rPr>
          <w:rFonts w:ascii="Times New Roman" w:hAnsi="Times New Roman" w:cs="Times New Roman"/>
          <w:bCs/>
        </w:rPr>
        <w:t xml:space="preserve"> blaga (konvencionalna in ekološka živila) po sklopih </w:t>
      </w:r>
      <w:r w:rsidRPr="0063442B">
        <w:rPr>
          <w:rFonts w:ascii="Times New Roman" w:hAnsi="Times New Roman" w:cs="Times New Roman"/>
          <w:lang w:eastAsia="sl-SI"/>
        </w:rPr>
        <w:t>s sklenitvijo okvirnega sporazuma za obdobje treh let s sklenitvijo okvirnega s</w:t>
      </w:r>
      <w:r w:rsidR="00A07B01" w:rsidRPr="0063442B">
        <w:rPr>
          <w:rFonts w:ascii="Times New Roman" w:hAnsi="Times New Roman" w:cs="Times New Roman"/>
          <w:lang w:eastAsia="sl-SI"/>
        </w:rPr>
        <w:t>p</w:t>
      </w:r>
      <w:r w:rsidRPr="0063442B">
        <w:rPr>
          <w:rFonts w:ascii="Times New Roman" w:hAnsi="Times New Roman" w:cs="Times New Roman"/>
          <w:lang w:eastAsia="sl-SI"/>
        </w:rPr>
        <w:t>o</w:t>
      </w:r>
      <w:r w:rsidR="00A07B01" w:rsidRPr="0063442B">
        <w:rPr>
          <w:rFonts w:ascii="Times New Roman" w:hAnsi="Times New Roman" w:cs="Times New Roman"/>
          <w:lang w:eastAsia="sl-SI"/>
        </w:rPr>
        <w:t>r</w:t>
      </w:r>
      <w:r w:rsidRPr="0063442B">
        <w:rPr>
          <w:rFonts w:ascii="Times New Roman" w:hAnsi="Times New Roman" w:cs="Times New Roman"/>
          <w:lang w:eastAsia="sl-SI"/>
        </w:rPr>
        <w:t>azuma</w:t>
      </w:r>
      <w:r w:rsidR="00EA32FF" w:rsidRPr="0063442B">
        <w:rPr>
          <w:rFonts w:ascii="Times New Roman" w:hAnsi="Times New Roman" w:cs="Times New Roman"/>
          <w:lang w:eastAsia="sl-SI"/>
        </w:rPr>
        <w:t>.</w:t>
      </w:r>
    </w:p>
    <w:tbl>
      <w:tblPr>
        <w:tblStyle w:val="Svetelseznampoudarek5"/>
        <w:tblW w:w="7240" w:type="dxa"/>
        <w:tblLook w:val="04A0" w:firstRow="1" w:lastRow="0" w:firstColumn="1" w:lastColumn="0" w:noHBand="0" w:noVBand="1"/>
      </w:tblPr>
      <w:tblGrid>
        <w:gridCol w:w="3620"/>
        <w:gridCol w:w="3620"/>
      </w:tblGrid>
      <w:tr w:rsidR="003E4537" w14:paraId="60247D2D" w14:textId="77777777" w:rsidTr="003E453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20" w:type="dxa"/>
            <w:shd w:val="clear" w:color="auto" w:fill="BFBFBF" w:themeFill="background1" w:themeFillShade="BF"/>
          </w:tcPr>
          <w:p w14:paraId="5291A494" w14:textId="77777777" w:rsidR="003E4537" w:rsidRPr="003E4537" w:rsidRDefault="003E4537" w:rsidP="00CF3B93">
            <w:pPr>
              <w:spacing w:after="240"/>
              <w:ind w:right="280"/>
              <w:jc w:val="both"/>
              <w:rPr>
                <w:rFonts w:ascii="Times New Roman" w:hAnsi="Times New Roman" w:cs="Times New Roman"/>
                <w:lang w:eastAsia="sl-SI"/>
              </w:rPr>
            </w:pPr>
            <w:r w:rsidRPr="003E4537">
              <w:rPr>
                <w:rFonts w:ascii="Times New Roman" w:hAnsi="Times New Roman" w:cs="Times New Roman"/>
                <w:color w:val="auto"/>
                <w:lang w:eastAsia="sl-SI"/>
              </w:rPr>
              <w:t>SKLOP:</w:t>
            </w:r>
          </w:p>
        </w:tc>
        <w:tc>
          <w:tcPr>
            <w:tcW w:w="3620" w:type="dxa"/>
            <w:shd w:val="clear" w:color="auto" w:fill="BFBFBF" w:themeFill="background1" w:themeFillShade="BF"/>
          </w:tcPr>
          <w:p w14:paraId="38639A55" w14:textId="77777777" w:rsidR="003E4537" w:rsidRPr="003E4537" w:rsidRDefault="003E4537" w:rsidP="00CF3B93">
            <w:pPr>
              <w:spacing w:after="240"/>
              <w:ind w:right="2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color w:val="auto"/>
                <w:lang w:eastAsia="sl-SI"/>
              </w:rPr>
              <w:t>NAZIV:</w:t>
            </w:r>
          </w:p>
        </w:tc>
      </w:tr>
      <w:tr w:rsidR="003E4537" w14:paraId="1573680C" w14:textId="77777777" w:rsidTr="003E453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72E3206E" w14:textId="77777777" w:rsidR="003E4537" w:rsidRDefault="003E4537" w:rsidP="00CF3B93">
            <w:pPr>
              <w:spacing w:after="240"/>
              <w:ind w:right="280"/>
              <w:jc w:val="both"/>
              <w:rPr>
                <w:rFonts w:ascii="Times New Roman" w:hAnsi="Times New Roman" w:cs="Times New Roman"/>
                <w:b w:val="0"/>
                <w:lang w:eastAsia="sl-SI"/>
              </w:rPr>
            </w:pPr>
            <w:r>
              <w:rPr>
                <w:rFonts w:ascii="Times New Roman" w:hAnsi="Times New Roman" w:cs="Times New Roman"/>
                <w:b w:val="0"/>
                <w:lang w:eastAsia="sl-SI"/>
              </w:rPr>
              <w:t>Sklop 1</w:t>
            </w:r>
          </w:p>
        </w:tc>
        <w:tc>
          <w:tcPr>
            <w:tcW w:w="3620" w:type="dxa"/>
          </w:tcPr>
          <w:p w14:paraId="0E600A2F" w14:textId="77777777" w:rsidR="003E4537" w:rsidRPr="003E4537" w:rsidRDefault="003E4537" w:rsidP="00CF3B93">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lang w:eastAsia="sl-SI"/>
              </w:rPr>
              <w:t>Mesni izdelki</w:t>
            </w:r>
          </w:p>
        </w:tc>
      </w:tr>
      <w:tr w:rsidR="003E4537" w14:paraId="5EE29AA1" w14:textId="77777777" w:rsidTr="003E4537">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076B45F7" w14:textId="77777777" w:rsidR="003E4537" w:rsidRDefault="003E4537" w:rsidP="00CF3B93">
            <w:pPr>
              <w:spacing w:after="240"/>
              <w:ind w:right="280"/>
              <w:jc w:val="both"/>
              <w:rPr>
                <w:rFonts w:ascii="Times New Roman" w:hAnsi="Times New Roman" w:cs="Times New Roman"/>
                <w:b w:val="0"/>
                <w:lang w:eastAsia="sl-SI"/>
              </w:rPr>
            </w:pPr>
            <w:r>
              <w:rPr>
                <w:rFonts w:ascii="Times New Roman" w:hAnsi="Times New Roman" w:cs="Times New Roman"/>
                <w:b w:val="0"/>
                <w:lang w:eastAsia="sl-SI"/>
              </w:rPr>
              <w:t>Sklop 2</w:t>
            </w:r>
          </w:p>
        </w:tc>
        <w:tc>
          <w:tcPr>
            <w:tcW w:w="3620" w:type="dxa"/>
          </w:tcPr>
          <w:p w14:paraId="3967D1A6" w14:textId="77777777" w:rsidR="003E4537" w:rsidRPr="003E4537" w:rsidRDefault="003E4537" w:rsidP="00CF3B93">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lang w:eastAsia="sl-SI"/>
              </w:rPr>
              <w:t>Mleko in mlečni izdelki</w:t>
            </w:r>
          </w:p>
        </w:tc>
      </w:tr>
      <w:tr w:rsidR="003E4537" w14:paraId="1BE61577" w14:textId="77777777" w:rsidTr="003E453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3652FDB6"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3</w:t>
            </w:r>
          </w:p>
        </w:tc>
        <w:tc>
          <w:tcPr>
            <w:tcW w:w="3620" w:type="dxa"/>
          </w:tcPr>
          <w:p w14:paraId="28DC0630" w14:textId="77777777" w:rsidR="003E4537" w:rsidRPr="004428FF" w:rsidRDefault="003E4537" w:rsidP="00CF3B93">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Ekološko mleko in izdelki</w:t>
            </w:r>
          </w:p>
        </w:tc>
      </w:tr>
      <w:tr w:rsidR="003E4537" w14:paraId="1F731111" w14:textId="77777777" w:rsidTr="003E4537">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64D22848"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4</w:t>
            </w:r>
          </w:p>
        </w:tc>
        <w:tc>
          <w:tcPr>
            <w:tcW w:w="3620" w:type="dxa"/>
          </w:tcPr>
          <w:p w14:paraId="6D6038E1" w14:textId="77777777" w:rsidR="003E4537" w:rsidRPr="004428FF" w:rsidRDefault="003E4537" w:rsidP="00CF3B93">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Kruh, krušni izdelki, slaščice in peciva</w:t>
            </w:r>
          </w:p>
        </w:tc>
      </w:tr>
      <w:tr w:rsidR="003E4537" w14:paraId="55895A21" w14:textId="77777777" w:rsidTr="003E453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1C62806F"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5</w:t>
            </w:r>
          </w:p>
        </w:tc>
        <w:tc>
          <w:tcPr>
            <w:tcW w:w="3620" w:type="dxa"/>
          </w:tcPr>
          <w:p w14:paraId="09E5F234" w14:textId="77777777" w:rsidR="003E4537" w:rsidRPr="004428FF" w:rsidRDefault="003E4537" w:rsidP="00CF3B93">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Ekološki kruh in pekovsko pecivo</w:t>
            </w:r>
          </w:p>
        </w:tc>
      </w:tr>
      <w:tr w:rsidR="003E4537" w14:paraId="563C2EE9" w14:textId="77777777" w:rsidTr="003E4537">
        <w:trPr>
          <w:trHeight w:val="315"/>
        </w:trPr>
        <w:tc>
          <w:tcPr>
            <w:cnfStyle w:val="001000000000" w:firstRow="0" w:lastRow="0" w:firstColumn="1" w:lastColumn="0" w:oddVBand="0" w:evenVBand="0" w:oddHBand="0" w:evenHBand="0" w:firstRowFirstColumn="0" w:firstRowLastColumn="0" w:lastRowFirstColumn="0" w:lastRowLastColumn="0"/>
            <w:tcW w:w="3620" w:type="dxa"/>
          </w:tcPr>
          <w:p w14:paraId="11538865"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6</w:t>
            </w:r>
          </w:p>
        </w:tc>
        <w:tc>
          <w:tcPr>
            <w:tcW w:w="3620" w:type="dxa"/>
          </w:tcPr>
          <w:p w14:paraId="4CA44D74" w14:textId="77777777" w:rsidR="003E4537" w:rsidRPr="004428FF" w:rsidRDefault="003E4537" w:rsidP="00CF3B93">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Sveže in suho sadje in zelenjava</w:t>
            </w:r>
          </w:p>
        </w:tc>
      </w:tr>
      <w:tr w:rsidR="003E4537" w14:paraId="7279FC13" w14:textId="77777777" w:rsidTr="003E453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20" w:type="dxa"/>
          </w:tcPr>
          <w:p w14:paraId="5DE07D54"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7</w:t>
            </w:r>
          </w:p>
        </w:tc>
        <w:tc>
          <w:tcPr>
            <w:tcW w:w="3620" w:type="dxa"/>
          </w:tcPr>
          <w:p w14:paraId="0834F3CF" w14:textId="77777777" w:rsidR="003E4537" w:rsidRPr="004428FF" w:rsidRDefault="003E4537" w:rsidP="00CF3B93">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Ekološko sadje in zelenjava</w:t>
            </w:r>
          </w:p>
        </w:tc>
      </w:tr>
      <w:tr w:rsidR="003E4537" w14:paraId="1B9C17FD" w14:textId="77777777" w:rsidTr="003E4537">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4CC867BA"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8</w:t>
            </w:r>
          </w:p>
        </w:tc>
        <w:tc>
          <w:tcPr>
            <w:tcW w:w="3620" w:type="dxa"/>
          </w:tcPr>
          <w:p w14:paraId="3F402A1B" w14:textId="77777777" w:rsidR="003E4537" w:rsidRPr="004428FF" w:rsidRDefault="003E4537" w:rsidP="00CF3B93">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Sadni sokovi, sirupi in sadne pijače</w:t>
            </w:r>
          </w:p>
        </w:tc>
      </w:tr>
      <w:tr w:rsidR="003E4537" w14:paraId="23B83777" w14:textId="77777777" w:rsidTr="003E453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620" w:type="dxa"/>
          </w:tcPr>
          <w:p w14:paraId="4E511801" w14:textId="77777777" w:rsidR="003E4537" w:rsidRPr="004428FF" w:rsidRDefault="003E4537" w:rsidP="00CF3B93">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9</w:t>
            </w:r>
          </w:p>
        </w:tc>
        <w:tc>
          <w:tcPr>
            <w:tcW w:w="3620" w:type="dxa"/>
          </w:tcPr>
          <w:p w14:paraId="1812C910" w14:textId="77777777" w:rsidR="003E4537" w:rsidRPr="004428FF" w:rsidRDefault="004428FF" w:rsidP="00CF3B93">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 xml:space="preserve">Splošno </w:t>
            </w:r>
            <w:proofErr w:type="spellStart"/>
            <w:r w:rsidRPr="004428FF">
              <w:rPr>
                <w:rFonts w:ascii="Times New Roman" w:hAnsi="Times New Roman" w:cs="Times New Roman"/>
                <w:lang w:eastAsia="sl-SI"/>
              </w:rPr>
              <w:t>prehrambeno</w:t>
            </w:r>
            <w:proofErr w:type="spellEnd"/>
            <w:r w:rsidRPr="004428FF">
              <w:rPr>
                <w:rFonts w:ascii="Times New Roman" w:hAnsi="Times New Roman" w:cs="Times New Roman"/>
                <w:lang w:eastAsia="sl-SI"/>
              </w:rPr>
              <w:t xml:space="preserve"> blago</w:t>
            </w:r>
          </w:p>
        </w:tc>
      </w:tr>
    </w:tbl>
    <w:p w14:paraId="6D34A319" w14:textId="77777777" w:rsidR="0063442B" w:rsidRDefault="0063442B" w:rsidP="00CF3B93">
      <w:pPr>
        <w:spacing w:after="240"/>
        <w:ind w:right="280"/>
        <w:jc w:val="both"/>
        <w:rPr>
          <w:rFonts w:ascii="Times New Roman" w:hAnsi="Times New Roman" w:cs="Times New Roman"/>
          <w:b/>
          <w:lang w:eastAsia="sl-SI"/>
        </w:rPr>
      </w:pPr>
    </w:p>
    <w:p w14:paraId="1761F23E" w14:textId="77777777" w:rsidR="00CF3B93" w:rsidRPr="0063442B" w:rsidRDefault="00CF3B93" w:rsidP="00CF3B93">
      <w:pPr>
        <w:spacing w:after="240"/>
        <w:ind w:right="280"/>
        <w:jc w:val="both"/>
        <w:rPr>
          <w:rFonts w:ascii="Times New Roman" w:hAnsi="Times New Roman" w:cs="Times New Roman"/>
          <w:color w:val="000000"/>
          <w:lang w:bidi="sl-SI"/>
        </w:rPr>
      </w:pPr>
      <w:r w:rsidRPr="0063442B">
        <w:rPr>
          <w:rFonts w:ascii="Times New Roman" w:hAnsi="Times New Roman" w:cs="Times New Roman"/>
          <w:color w:val="000000"/>
          <w:lang w:bidi="sl-SI"/>
        </w:rPr>
        <w:t>Naročnik je ob upoštevanju načela gospodarnosti predmet javnega naročila oblikoval v smiselno sklenjene celote (v nadaljnjem besedilu: sklope) tako, da jih je mogoče oddajati ločeno. Predložene ponudbe morajo zajemati vse vrste blaga v posameznem sklopu.</w:t>
      </w:r>
    </w:p>
    <w:p w14:paraId="2396E741" w14:textId="77777777" w:rsidR="00CF3B93" w:rsidRPr="0063442B" w:rsidRDefault="00CF3B93" w:rsidP="00CF3B93">
      <w:pPr>
        <w:pStyle w:val="Slog2"/>
        <w:numPr>
          <w:ilvl w:val="0"/>
          <w:numId w:val="0"/>
        </w:numPr>
        <w:spacing w:after="240" w:line="276" w:lineRule="auto"/>
        <w:jc w:val="both"/>
        <w:rPr>
          <w:rFonts w:ascii="Times New Roman" w:hAnsi="Times New Roman"/>
          <w:b w:val="0"/>
          <w:color w:val="000000" w:themeColor="text1"/>
          <w:sz w:val="22"/>
          <w:szCs w:val="22"/>
        </w:rPr>
      </w:pPr>
      <w:r w:rsidRPr="0063442B">
        <w:rPr>
          <w:rFonts w:ascii="Times New Roman" w:hAnsi="Times New Roman"/>
          <w:b w:val="0"/>
          <w:color w:val="000000" w:themeColor="text1"/>
          <w:sz w:val="22"/>
          <w:szCs w:val="22"/>
        </w:rPr>
        <w:t>Ponudnik mora ponuditi v vsakem sklopu vsa navedena živila, sicer bo ponudba ponudnika za sklop, pri katerem ta pogoj ne bo izpolnjen, izločena. Če ponudnik oddaja ponudbo za dva ali več sklopov skupaj, mora biti ponudba urejena tako, da omogoča ocenjevanje vsakega sklopa posamezno.</w:t>
      </w:r>
    </w:p>
    <w:p w14:paraId="6F325AF6" w14:textId="77777777" w:rsidR="00EA32FF" w:rsidRPr="0063442B" w:rsidRDefault="00EA32FF" w:rsidP="00CF3B93">
      <w:pPr>
        <w:pStyle w:val="Slog2"/>
        <w:numPr>
          <w:ilvl w:val="0"/>
          <w:numId w:val="0"/>
        </w:numPr>
        <w:spacing w:after="240" w:line="276" w:lineRule="auto"/>
        <w:jc w:val="both"/>
        <w:rPr>
          <w:rFonts w:ascii="Times New Roman" w:hAnsi="Times New Roman"/>
          <w:b w:val="0"/>
          <w:color w:val="000000" w:themeColor="text1"/>
          <w:sz w:val="22"/>
          <w:szCs w:val="22"/>
        </w:rPr>
      </w:pPr>
      <w:r w:rsidRPr="0063442B">
        <w:rPr>
          <w:rFonts w:ascii="Times New Roman" w:hAnsi="Times New Roman"/>
          <w:b w:val="0"/>
          <w:sz w:val="22"/>
          <w:szCs w:val="22"/>
        </w:rPr>
        <w:t>Ponudnik v ESPD obrazcu (enotni evropski dokument v zvezi z oddajo javnega naročila) navede za kateri sklop se prijavlja. Kadar to ne bo izrecno označeno bo naročnik štel, da se ponudnik prijavlja na sklop za katerega je v obrazcu “Predračun” navedel cene.</w:t>
      </w:r>
    </w:p>
    <w:p w14:paraId="79D891F7" w14:textId="77777777" w:rsidR="00CF3B93" w:rsidRPr="0063442B" w:rsidRDefault="00CF3B93" w:rsidP="00CF3B93">
      <w:pPr>
        <w:pStyle w:val="Slog3"/>
        <w:numPr>
          <w:ilvl w:val="0"/>
          <w:numId w:val="0"/>
        </w:numPr>
        <w:spacing w:line="276" w:lineRule="auto"/>
        <w:jc w:val="both"/>
        <w:rPr>
          <w:rFonts w:ascii="Times New Roman" w:hAnsi="Times New Roman"/>
          <w:b w:val="0"/>
          <w:color w:val="auto"/>
          <w:sz w:val="22"/>
          <w:szCs w:val="22"/>
        </w:rPr>
      </w:pPr>
      <w:r w:rsidRPr="0063442B">
        <w:rPr>
          <w:rFonts w:ascii="Times New Roman" w:hAnsi="Times New Roman"/>
          <w:b w:val="0"/>
          <w:color w:val="auto"/>
          <w:sz w:val="22"/>
          <w:szCs w:val="22"/>
        </w:rPr>
        <w:t xml:space="preserve">V primeru, da se v času trajanja okvirnega sporazuma naknadno pojavi potreba po artiklih, ki niso zajeti v specifikaciji predmetnega javnega naročila, so pa predmet javnega naročila, si naročnik pridržuje pravico nabaviti artikle pri izbranem ponudniku po veljavnem ceniku ponudnika v času prejema naročila naročnika. </w:t>
      </w:r>
    </w:p>
    <w:p w14:paraId="0464A1A7" w14:textId="77777777" w:rsidR="00CF3B93" w:rsidRPr="0063442B" w:rsidRDefault="00CF3B93" w:rsidP="00CF3B93">
      <w:pPr>
        <w:pStyle w:val="Slog3"/>
        <w:numPr>
          <w:ilvl w:val="0"/>
          <w:numId w:val="0"/>
        </w:numPr>
        <w:jc w:val="both"/>
        <w:rPr>
          <w:rFonts w:ascii="Times New Roman" w:hAnsi="Times New Roman"/>
          <w:b w:val="0"/>
          <w:color w:val="auto"/>
          <w:sz w:val="22"/>
          <w:szCs w:val="22"/>
          <w:highlight w:val="yellow"/>
        </w:rPr>
      </w:pPr>
    </w:p>
    <w:p w14:paraId="239A2CF5" w14:textId="77777777" w:rsidR="00CF3B93" w:rsidRPr="0063442B" w:rsidRDefault="00CF3B93" w:rsidP="00CF3B93">
      <w:pPr>
        <w:pStyle w:val="Slog3"/>
        <w:numPr>
          <w:ilvl w:val="0"/>
          <w:numId w:val="0"/>
        </w:numPr>
        <w:jc w:val="both"/>
        <w:rPr>
          <w:rFonts w:ascii="Times New Roman" w:hAnsi="Times New Roman"/>
          <w:b w:val="0"/>
          <w:color w:val="auto"/>
          <w:sz w:val="22"/>
          <w:szCs w:val="22"/>
        </w:rPr>
      </w:pPr>
      <w:r w:rsidRPr="0063442B">
        <w:rPr>
          <w:rFonts w:ascii="Times New Roman" w:hAnsi="Times New Roman"/>
          <w:b w:val="0"/>
          <w:color w:val="auto"/>
          <w:sz w:val="22"/>
          <w:szCs w:val="22"/>
        </w:rPr>
        <w:t xml:space="preserve">V primeru, da ima ponudnik akcijo za artikle, ki so predmet javnega naročila, je dolžan naročniku le-te prodati po akcijski ceni. O akcijah in akcijskih cenah je ponudnik dolžan naročnik obveščati sproti. </w:t>
      </w:r>
    </w:p>
    <w:p w14:paraId="6CBB69B3" w14:textId="77777777" w:rsidR="00EA32FF" w:rsidRPr="0063442B" w:rsidRDefault="00EA32FF" w:rsidP="00CF3B93">
      <w:pPr>
        <w:pStyle w:val="Slog3"/>
        <w:numPr>
          <w:ilvl w:val="0"/>
          <w:numId w:val="0"/>
        </w:numPr>
        <w:jc w:val="both"/>
        <w:rPr>
          <w:rFonts w:ascii="Times New Roman" w:hAnsi="Times New Roman"/>
          <w:b w:val="0"/>
          <w:color w:val="auto"/>
          <w:sz w:val="22"/>
          <w:szCs w:val="22"/>
        </w:rPr>
      </w:pPr>
    </w:p>
    <w:p w14:paraId="6CD2E8CB" w14:textId="77777777" w:rsidR="00CF3B93" w:rsidRPr="0063442B" w:rsidRDefault="00CF3B93" w:rsidP="00CF3B93">
      <w:pPr>
        <w:pStyle w:val="Slog3"/>
        <w:numPr>
          <w:ilvl w:val="0"/>
          <w:numId w:val="0"/>
        </w:numPr>
        <w:jc w:val="both"/>
        <w:rPr>
          <w:rFonts w:ascii="Times New Roman" w:hAnsi="Times New Roman"/>
          <w:b w:val="0"/>
          <w:sz w:val="22"/>
          <w:szCs w:val="22"/>
        </w:rPr>
      </w:pPr>
      <w:r w:rsidRPr="0063442B">
        <w:rPr>
          <w:rFonts w:ascii="Times New Roman" w:hAnsi="Times New Roman"/>
          <w:b w:val="0"/>
          <w:sz w:val="22"/>
          <w:szCs w:val="22"/>
        </w:rPr>
        <w:t xml:space="preserve">V primeru, da bosta najugodnejši ponudbi (po številu točk glede na merila na dve decimalni mesti natančno) za posamezen sklop dve ali da jih bo več, bo naročnik okvirni sporazum za tak sklop sklenil </w:t>
      </w:r>
      <w:r w:rsidRPr="0063442B">
        <w:rPr>
          <w:rFonts w:ascii="Times New Roman" w:hAnsi="Times New Roman"/>
          <w:b w:val="0"/>
          <w:sz w:val="22"/>
          <w:szCs w:val="22"/>
        </w:rPr>
        <w:lastRenderedPageBreak/>
        <w:t>s tistim med njimi, ki bo najugodnejši po merilu »ponudbena vrednost«, določena na dve decimalni mesti natančno.</w:t>
      </w:r>
    </w:p>
    <w:p w14:paraId="72399BD2" w14:textId="77777777" w:rsidR="00CF3B93" w:rsidRPr="0063442B" w:rsidRDefault="00CF3B93" w:rsidP="00CF3B93">
      <w:pPr>
        <w:pStyle w:val="Slog3"/>
        <w:numPr>
          <w:ilvl w:val="0"/>
          <w:numId w:val="0"/>
        </w:numPr>
        <w:jc w:val="both"/>
        <w:rPr>
          <w:rFonts w:ascii="Times New Roman" w:hAnsi="Times New Roman"/>
          <w:b w:val="0"/>
          <w:sz w:val="22"/>
          <w:szCs w:val="22"/>
        </w:rPr>
      </w:pPr>
    </w:p>
    <w:p w14:paraId="271BACAB" w14:textId="77777777" w:rsidR="00CF3B93" w:rsidRPr="0063442B" w:rsidRDefault="00CF3B93" w:rsidP="00CF3B93">
      <w:pPr>
        <w:pStyle w:val="Slog3"/>
        <w:numPr>
          <w:ilvl w:val="0"/>
          <w:numId w:val="0"/>
        </w:numPr>
        <w:jc w:val="both"/>
        <w:rPr>
          <w:rFonts w:ascii="Times New Roman" w:hAnsi="Times New Roman"/>
          <w:b w:val="0"/>
          <w:sz w:val="22"/>
          <w:szCs w:val="22"/>
        </w:rPr>
      </w:pPr>
      <w:r w:rsidRPr="0063442B">
        <w:rPr>
          <w:rFonts w:ascii="Times New Roman" w:hAnsi="Times New Roman"/>
          <w:b w:val="0"/>
          <w:sz w:val="22"/>
          <w:szCs w:val="22"/>
        </w:rPr>
        <w:t>Naročnik bo v času trajanja okvirnega sporazuma posamezno živilo kupoval po ceni na enoto mere kot bo opredeljena v predračunskem obrazcu ponudbe izbranega dobavitelja. Izbrani ponudnik bo cene na enoto mere živil iz ponudbenega predračuna lahko spremenil le ob soglasju naročnika. Naročnik bo pisno soglasje za spremembo cen izbranemu ponudniku izdal na njegov predhodni pisni predlog, in sicer le zaradi regulacije cen, v skladu s predpisom, ki ureja načine valorizacije denarnih obveznosti v večletnih pogodbah javnega sektorja. Za regulacijo cen se upošteva kumulativni indeks cen za hrano, ki ga uradno objavlja Statistični urad RS.</w:t>
      </w:r>
    </w:p>
    <w:p w14:paraId="6BBBECD1" w14:textId="77777777" w:rsidR="00A6187E" w:rsidRPr="0063442B" w:rsidRDefault="00A6187E" w:rsidP="00CF3B93">
      <w:pPr>
        <w:pStyle w:val="Slog3"/>
        <w:numPr>
          <w:ilvl w:val="0"/>
          <w:numId w:val="0"/>
        </w:numPr>
        <w:jc w:val="both"/>
        <w:rPr>
          <w:rFonts w:ascii="Times New Roman" w:hAnsi="Times New Roman"/>
          <w:b w:val="0"/>
          <w:sz w:val="22"/>
          <w:szCs w:val="22"/>
        </w:rPr>
      </w:pPr>
    </w:p>
    <w:p w14:paraId="2378FFD2" w14:textId="77777777" w:rsidR="003E1DE7" w:rsidRPr="0063442B" w:rsidRDefault="003E1DE7" w:rsidP="00CF3B93">
      <w:pPr>
        <w:pStyle w:val="Slog3"/>
        <w:numPr>
          <w:ilvl w:val="0"/>
          <w:numId w:val="0"/>
        </w:numPr>
        <w:jc w:val="both"/>
        <w:rPr>
          <w:rFonts w:ascii="Times New Roman" w:hAnsi="Times New Roman"/>
          <w:b w:val="0"/>
          <w:bCs w:val="0"/>
          <w:sz w:val="22"/>
          <w:szCs w:val="22"/>
        </w:rPr>
      </w:pPr>
    </w:p>
    <w:p w14:paraId="73FAD25C" w14:textId="77777777" w:rsidR="006D04F0" w:rsidRPr="0063442B" w:rsidRDefault="008E38B8" w:rsidP="00CF3B93">
      <w:pPr>
        <w:pStyle w:val="Slog3"/>
        <w:numPr>
          <w:ilvl w:val="0"/>
          <w:numId w:val="0"/>
        </w:numPr>
        <w:jc w:val="both"/>
        <w:rPr>
          <w:rFonts w:ascii="Times New Roman" w:hAnsi="Times New Roman"/>
          <w:bCs w:val="0"/>
          <w:sz w:val="22"/>
          <w:szCs w:val="22"/>
        </w:rPr>
      </w:pPr>
      <w:r w:rsidRPr="0063442B">
        <w:rPr>
          <w:rFonts w:ascii="Times New Roman" w:hAnsi="Times New Roman"/>
          <w:bCs w:val="0"/>
          <w:sz w:val="22"/>
          <w:szCs w:val="22"/>
        </w:rPr>
        <w:t>1.4</w:t>
      </w:r>
      <w:r w:rsidR="00A6187E" w:rsidRPr="0063442B">
        <w:rPr>
          <w:rFonts w:ascii="Times New Roman" w:hAnsi="Times New Roman"/>
          <w:bCs w:val="0"/>
          <w:sz w:val="22"/>
          <w:szCs w:val="22"/>
        </w:rPr>
        <w:t xml:space="preserve">. </w:t>
      </w:r>
      <w:r w:rsidR="006D04F0" w:rsidRPr="0063442B">
        <w:rPr>
          <w:rFonts w:ascii="Times New Roman" w:hAnsi="Times New Roman"/>
          <w:bCs w:val="0"/>
          <w:sz w:val="22"/>
          <w:szCs w:val="22"/>
        </w:rPr>
        <w:t>ROK IN NAČIN PREDLOŽITVE PONUDBE</w:t>
      </w:r>
      <w:r w:rsidR="00B517C2" w:rsidRPr="0063442B">
        <w:rPr>
          <w:rFonts w:ascii="Times New Roman" w:hAnsi="Times New Roman"/>
          <w:bCs w:val="0"/>
          <w:sz w:val="22"/>
          <w:szCs w:val="22"/>
        </w:rPr>
        <w:t>, DATUM ODPIRANJA PONUDB</w:t>
      </w:r>
    </w:p>
    <w:p w14:paraId="786500AA" w14:textId="77777777" w:rsidR="006D04F0" w:rsidRPr="0063442B" w:rsidRDefault="006D04F0" w:rsidP="00B517C2">
      <w:pPr>
        <w:pStyle w:val="Slog3"/>
        <w:numPr>
          <w:ilvl w:val="0"/>
          <w:numId w:val="0"/>
        </w:numPr>
        <w:spacing w:line="276" w:lineRule="auto"/>
        <w:jc w:val="both"/>
        <w:rPr>
          <w:rFonts w:ascii="Times New Roman" w:hAnsi="Times New Roman"/>
          <w:b w:val="0"/>
          <w:bCs w:val="0"/>
          <w:sz w:val="22"/>
          <w:szCs w:val="22"/>
        </w:rPr>
      </w:pPr>
    </w:p>
    <w:p w14:paraId="55D773AA" w14:textId="77777777" w:rsidR="006D04F0" w:rsidRPr="0063442B" w:rsidRDefault="006D04F0" w:rsidP="00B517C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Ponudniki morajo ponudbe predložiti v informacijski sistem e-JN na spletnem naslovu https://ejn.gov.si/eJN2,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00BC6AE1" w:rsidRPr="0063442B">
          <w:rPr>
            <w:rStyle w:val="Hiperpovezava"/>
            <w:rFonts w:ascii="Times New Roman" w:hAnsi="Times New Roman" w:cs="Times New Roman"/>
          </w:rPr>
          <w:t>https://ejn.gov.si/eJN2</w:t>
        </w:r>
      </w:hyperlink>
      <w:r w:rsidRPr="0063442B">
        <w:rPr>
          <w:rFonts w:ascii="Times New Roman" w:hAnsi="Times New Roman" w:cs="Times New Roman"/>
          <w:color w:val="000000"/>
        </w:rPr>
        <w:t xml:space="preserve">. </w:t>
      </w:r>
    </w:p>
    <w:p w14:paraId="457D2EFA" w14:textId="77777777" w:rsidR="00BC6AE1" w:rsidRPr="0063442B" w:rsidRDefault="00BC6AE1" w:rsidP="00B517C2">
      <w:pPr>
        <w:autoSpaceDE w:val="0"/>
        <w:autoSpaceDN w:val="0"/>
        <w:adjustRightInd w:val="0"/>
        <w:spacing w:after="0"/>
        <w:jc w:val="both"/>
        <w:rPr>
          <w:rFonts w:ascii="Times New Roman" w:hAnsi="Times New Roman" w:cs="Times New Roman"/>
          <w:color w:val="000000"/>
        </w:rPr>
      </w:pPr>
    </w:p>
    <w:p w14:paraId="6E800E13" w14:textId="77777777" w:rsidR="006D04F0" w:rsidRPr="0063442B" w:rsidRDefault="006D04F0" w:rsidP="00B517C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Ponudnik se mora pred oddajo ponudbe registrirati na spletnem naslovu https://ejn.gov.si/eJN2 v skladu z Navodili za uporabo e-JN. Če je ponudnik že registriran v informacijski sistem e-JN, se v aplikacijo prijavi na istem naslovu. </w:t>
      </w:r>
    </w:p>
    <w:p w14:paraId="41A8E643" w14:textId="77777777" w:rsidR="00BC6AE1" w:rsidRPr="0063442B" w:rsidRDefault="00BC6AE1" w:rsidP="00B517C2">
      <w:pPr>
        <w:autoSpaceDE w:val="0"/>
        <w:autoSpaceDN w:val="0"/>
        <w:adjustRightInd w:val="0"/>
        <w:spacing w:after="0"/>
        <w:jc w:val="both"/>
        <w:rPr>
          <w:rFonts w:ascii="Times New Roman" w:hAnsi="Times New Roman" w:cs="Times New Roman"/>
          <w:color w:val="000000"/>
        </w:rPr>
      </w:pPr>
    </w:p>
    <w:p w14:paraId="07967FD2" w14:textId="77777777" w:rsidR="006D04F0" w:rsidRPr="0063442B" w:rsidRDefault="006D04F0" w:rsidP="00B517C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Z oddajo ponudbe je le-ta zavezujoča za čas, naveden v ponudbi, razen če jo uporabnik ponudnika umakne ali spremeni pred potekom roka za oddajo ponudb. </w:t>
      </w:r>
    </w:p>
    <w:p w14:paraId="33B248D9" w14:textId="77777777" w:rsidR="00FB4DCA" w:rsidRPr="0063442B" w:rsidRDefault="00FB4DCA" w:rsidP="00B517C2">
      <w:pPr>
        <w:autoSpaceDE w:val="0"/>
        <w:autoSpaceDN w:val="0"/>
        <w:adjustRightInd w:val="0"/>
        <w:spacing w:after="0"/>
        <w:jc w:val="both"/>
        <w:rPr>
          <w:rFonts w:ascii="Times New Roman" w:hAnsi="Times New Roman" w:cs="Times New Roman"/>
          <w:color w:val="000000"/>
        </w:rPr>
      </w:pPr>
    </w:p>
    <w:p w14:paraId="59A17117" w14:textId="77777777" w:rsidR="006D04F0" w:rsidRPr="0063442B" w:rsidRDefault="006D04F0" w:rsidP="00B517C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Ponudba se šteje za pravočasno oddano, če jo naročnik prejme preko sistema e-JN https://ejn.gov.si/eJN2 </w:t>
      </w:r>
      <w:r w:rsidRPr="0063442B">
        <w:rPr>
          <w:rFonts w:ascii="Times New Roman" w:hAnsi="Times New Roman" w:cs="Times New Roman"/>
          <w:b/>
          <w:bCs/>
          <w:color w:val="000000"/>
        </w:rPr>
        <w:t xml:space="preserve">najkasneje do </w:t>
      </w:r>
      <w:r w:rsidR="003E1DE7" w:rsidRPr="0063442B">
        <w:rPr>
          <w:rFonts w:ascii="Times New Roman" w:hAnsi="Times New Roman" w:cs="Times New Roman"/>
          <w:b/>
          <w:bCs/>
          <w:color w:val="000000"/>
        </w:rPr>
        <w:t>.................</w:t>
      </w:r>
      <w:r w:rsidRPr="0063442B">
        <w:rPr>
          <w:rFonts w:ascii="Times New Roman" w:hAnsi="Times New Roman" w:cs="Times New Roman"/>
          <w:b/>
          <w:bCs/>
          <w:color w:val="000000"/>
        </w:rPr>
        <w:t xml:space="preserve">do </w:t>
      </w:r>
      <w:r w:rsidR="003E1DE7" w:rsidRPr="0063442B">
        <w:rPr>
          <w:rFonts w:ascii="Times New Roman" w:hAnsi="Times New Roman" w:cs="Times New Roman"/>
          <w:b/>
          <w:bCs/>
          <w:color w:val="000000"/>
        </w:rPr>
        <w:t>.......</w:t>
      </w:r>
      <w:r w:rsidRPr="0063442B">
        <w:rPr>
          <w:rFonts w:ascii="Times New Roman" w:hAnsi="Times New Roman" w:cs="Times New Roman"/>
          <w:b/>
          <w:bCs/>
          <w:color w:val="000000"/>
        </w:rPr>
        <w:t>ure</w:t>
      </w:r>
      <w:r w:rsidRPr="0063442B">
        <w:rPr>
          <w:rFonts w:ascii="Times New Roman" w:hAnsi="Times New Roman" w:cs="Times New Roman"/>
          <w:color w:val="000000"/>
        </w:rPr>
        <w:t xml:space="preserve">. Za oddano ponudbo se šteje ponudba, ki je v informacijskem sistemu e-JN označena s statusom »ODDANO«. </w:t>
      </w:r>
    </w:p>
    <w:p w14:paraId="217C6B67" w14:textId="77777777" w:rsidR="00FB4DCA" w:rsidRPr="0063442B" w:rsidRDefault="00FB4DCA" w:rsidP="00B517C2">
      <w:pPr>
        <w:autoSpaceDE w:val="0"/>
        <w:autoSpaceDN w:val="0"/>
        <w:adjustRightInd w:val="0"/>
        <w:spacing w:after="0"/>
        <w:jc w:val="both"/>
        <w:rPr>
          <w:rFonts w:ascii="Times New Roman" w:hAnsi="Times New Roman" w:cs="Times New Roman"/>
          <w:color w:val="000000"/>
        </w:rPr>
      </w:pPr>
    </w:p>
    <w:p w14:paraId="3D312569" w14:textId="77777777" w:rsidR="006D04F0" w:rsidRPr="0063442B" w:rsidRDefault="006D04F0" w:rsidP="00B517C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1750291" w14:textId="77777777" w:rsidR="00FB4DCA" w:rsidRPr="0063442B" w:rsidRDefault="00FB4DCA" w:rsidP="00B517C2">
      <w:pPr>
        <w:autoSpaceDE w:val="0"/>
        <w:autoSpaceDN w:val="0"/>
        <w:adjustRightInd w:val="0"/>
        <w:spacing w:after="0"/>
        <w:jc w:val="both"/>
        <w:rPr>
          <w:rFonts w:ascii="Times New Roman" w:hAnsi="Times New Roman" w:cs="Times New Roman"/>
          <w:color w:val="000000"/>
        </w:rPr>
      </w:pPr>
    </w:p>
    <w:p w14:paraId="20F02ADA" w14:textId="77777777" w:rsidR="0063442B" w:rsidRDefault="006D04F0" w:rsidP="0063442B">
      <w:pPr>
        <w:pStyle w:val="Slog3"/>
        <w:numPr>
          <w:ilvl w:val="0"/>
          <w:numId w:val="0"/>
        </w:numPr>
        <w:spacing w:line="276" w:lineRule="auto"/>
        <w:jc w:val="both"/>
        <w:rPr>
          <w:rFonts w:ascii="Times New Roman" w:eastAsiaTheme="minorHAnsi" w:hAnsi="Times New Roman"/>
          <w:b w:val="0"/>
          <w:bCs w:val="0"/>
          <w:sz w:val="22"/>
          <w:szCs w:val="22"/>
        </w:rPr>
      </w:pPr>
      <w:r w:rsidRPr="0063442B">
        <w:rPr>
          <w:rFonts w:ascii="Times New Roman" w:eastAsiaTheme="minorHAnsi" w:hAnsi="Times New Roman"/>
          <w:b w:val="0"/>
          <w:bCs w:val="0"/>
          <w:sz w:val="22"/>
          <w:szCs w:val="22"/>
        </w:rPr>
        <w:t>Po preteku roka za predložitev ponudb ponudbe ne bo več mogoče oddati.</w:t>
      </w:r>
    </w:p>
    <w:p w14:paraId="38A8AD2F" w14:textId="77777777" w:rsidR="006D04F0" w:rsidRPr="0063442B" w:rsidRDefault="006D04F0" w:rsidP="0063442B">
      <w:pPr>
        <w:pStyle w:val="Slog3"/>
        <w:numPr>
          <w:ilvl w:val="0"/>
          <w:numId w:val="0"/>
        </w:numPr>
        <w:spacing w:line="276" w:lineRule="auto"/>
        <w:jc w:val="both"/>
        <w:rPr>
          <w:rFonts w:ascii="Times New Roman" w:eastAsiaTheme="minorHAnsi" w:hAnsi="Times New Roman"/>
          <w:b w:val="0"/>
          <w:bCs w:val="0"/>
          <w:color w:val="auto"/>
          <w:sz w:val="22"/>
          <w:szCs w:val="22"/>
        </w:rPr>
      </w:pPr>
      <w:r w:rsidRPr="0063442B">
        <w:rPr>
          <w:rFonts w:ascii="Times New Roman" w:hAnsi="Times New Roman"/>
          <w:b w:val="0"/>
          <w:color w:val="auto"/>
          <w:sz w:val="22"/>
          <w:szCs w:val="22"/>
        </w:rPr>
        <w:t xml:space="preserve">Dostop do povezave za oddajo elektronske ponudbe v tem postopku javnega naročila je na naslednji povezavi: </w:t>
      </w:r>
    </w:p>
    <w:p w14:paraId="3A08C28F" w14:textId="77777777" w:rsidR="006D04F0" w:rsidRPr="0063442B" w:rsidRDefault="005D4AE6" w:rsidP="00BC6AE1">
      <w:pPr>
        <w:pStyle w:val="Slog3"/>
        <w:numPr>
          <w:ilvl w:val="0"/>
          <w:numId w:val="0"/>
        </w:numPr>
        <w:jc w:val="both"/>
        <w:rPr>
          <w:rFonts w:ascii="Times New Roman" w:eastAsiaTheme="minorHAnsi" w:hAnsi="Times New Roman"/>
          <w:b w:val="0"/>
          <w:bCs w:val="0"/>
          <w:sz w:val="22"/>
          <w:szCs w:val="22"/>
        </w:rPr>
      </w:pPr>
      <w:hyperlink r:id="rId12" w:history="1">
        <w:r w:rsidR="00B517C2" w:rsidRPr="0063442B">
          <w:rPr>
            <w:rStyle w:val="Hiperpovezava"/>
            <w:rFonts w:ascii="Times New Roman" w:eastAsiaTheme="minorHAnsi" w:hAnsi="Times New Roman"/>
            <w:b w:val="0"/>
            <w:bCs w:val="0"/>
            <w:sz w:val="22"/>
            <w:szCs w:val="22"/>
          </w:rPr>
          <w:t>https://ejn.gov.si/ponudba/pages/aktualno/aktualno_javno_narocilo_podrobno.xhtml?zadevaId=11333</w:t>
        </w:r>
      </w:hyperlink>
    </w:p>
    <w:p w14:paraId="7D1CC3A8" w14:textId="77777777" w:rsidR="00B517C2" w:rsidRPr="0063442B" w:rsidRDefault="00B517C2" w:rsidP="00BC6AE1">
      <w:pPr>
        <w:pStyle w:val="Slog3"/>
        <w:numPr>
          <w:ilvl w:val="0"/>
          <w:numId w:val="0"/>
        </w:numPr>
        <w:jc w:val="both"/>
        <w:rPr>
          <w:rFonts w:ascii="Times New Roman" w:eastAsiaTheme="minorHAnsi" w:hAnsi="Times New Roman"/>
          <w:b w:val="0"/>
          <w:bCs w:val="0"/>
          <w:sz w:val="22"/>
          <w:szCs w:val="22"/>
        </w:rPr>
      </w:pPr>
    </w:p>
    <w:p w14:paraId="538B10D2" w14:textId="77777777" w:rsidR="00B517C2" w:rsidRPr="0063442B" w:rsidRDefault="00B517C2" w:rsidP="00B517C2">
      <w:pPr>
        <w:autoSpaceDE w:val="0"/>
        <w:autoSpaceDN w:val="0"/>
        <w:adjustRightInd w:val="0"/>
        <w:spacing w:after="0" w:line="240" w:lineRule="auto"/>
        <w:rPr>
          <w:rFonts w:ascii="Times New Roman" w:hAnsi="Times New Roman" w:cs="Times New Roman"/>
          <w:b/>
          <w:bCs/>
        </w:rPr>
      </w:pPr>
      <w:r w:rsidRPr="0063442B">
        <w:rPr>
          <w:rFonts w:ascii="Times New Roman" w:hAnsi="Times New Roman" w:cs="Times New Roman"/>
          <w:b/>
          <w:bCs/>
        </w:rPr>
        <w:t xml:space="preserve">DATUM IN URA ODPIRANJA PONUDB </w:t>
      </w:r>
    </w:p>
    <w:p w14:paraId="19112DD2" w14:textId="77777777" w:rsidR="00B517C2" w:rsidRPr="0063442B" w:rsidRDefault="00B517C2" w:rsidP="00B517C2">
      <w:pPr>
        <w:autoSpaceDE w:val="0"/>
        <w:autoSpaceDN w:val="0"/>
        <w:adjustRightInd w:val="0"/>
        <w:spacing w:after="0" w:line="240" w:lineRule="auto"/>
        <w:rPr>
          <w:rFonts w:ascii="Times New Roman" w:hAnsi="Times New Roman" w:cs="Times New Roman"/>
        </w:rPr>
      </w:pPr>
    </w:p>
    <w:p w14:paraId="4317897C" w14:textId="77777777" w:rsidR="00B517C2" w:rsidRPr="0063442B" w:rsidRDefault="00B517C2" w:rsidP="00B517C2">
      <w:pPr>
        <w:autoSpaceDE w:val="0"/>
        <w:autoSpaceDN w:val="0"/>
        <w:adjustRightInd w:val="0"/>
        <w:spacing w:after="0" w:line="240" w:lineRule="auto"/>
        <w:rPr>
          <w:rFonts w:ascii="Times New Roman" w:hAnsi="Times New Roman" w:cs="Times New Roman"/>
        </w:rPr>
      </w:pPr>
      <w:r w:rsidRPr="0063442B">
        <w:rPr>
          <w:rFonts w:ascii="Times New Roman" w:hAnsi="Times New Roman" w:cs="Times New Roman"/>
        </w:rPr>
        <w:t xml:space="preserve">Odpiranje ponudb bo potekalo avtomatično v informacijskem sistemu e-JN dne ….in se bo začelo </w:t>
      </w:r>
      <w:r w:rsidRPr="0063442B">
        <w:rPr>
          <w:rFonts w:ascii="Times New Roman" w:hAnsi="Times New Roman" w:cs="Times New Roman"/>
          <w:b/>
          <w:bCs/>
        </w:rPr>
        <w:t>ob …uri</w:t>
      </w:r>
      <w:r w:rsidR="0063442B">
        <w:rPr>
          <w:rFonts w:ascii="Times New Roman" w:hAnsi="Times New Roman" w:cs="Times New Roman"/>
          <w:b/>
          <w:bCs/>
        </w:rPr>
        <w:t xml:space="preserve"> </w:t>
      </w:r>
      <w:r w:rsidRPr="0063442B">
        <w:rPr>
          <w:rFonts w:ascii="Times New Roman" w:hAnsi="Times New Roman" w:cs="Times New Roman"/>
          <w:b/>
          <w:bCs/>
        </w:rPr>
        <w:t xml:space="preserve"> </w:t>
      </w:r>
      <w:r w:rsidRPr="0063442B">
        <w:rPr>
          <w:rFonts w:ascii="Times New Roman" w:hAnsi="Times New Roman" w:cs="Times New Roman"/>
        </w:rPr>
        <w:t xml:space="preserve">na spletnem naslovu https://ejn.gov.si/eJN2. </w:t>
      </w:r>
    </w:p>
    <w:p w14:paraId="79023CB9" w14:textId="77777777" w:rsidR="00B517C2" w:rsidRPr="0063442B" w:rsidRDefault="00B517C2" w:rsidP="00B517C2">
      <w:pPr>
        <w:pStyle w:val="Slog3"/>
        <w:numPr>
          <w:ilvl w:val="0"/>
          <w:numId w:val="0"/>
        </w:numPr>
        <w:jc w:val="both"/>
        <w:rPr>
          <w:rFonts w:ascii="Times New Roman" w:hAnsi="Times New Roman"/>
          <w:b w:val="0"/>
          <w:color w:val="auto"/>
          <w:sz w:val="22"/>
          <w:szCs w:val="22"/>
        </w:rPr>
      </w:pPr>
      <w:r w:rsidRPr="0063442B">
        <w:rPr>
          <w:rFonts w:ascii="Times New Roman" w:eastAsiaTheme="minorHAnsi" w:hAnsi="Times New Roman"/>
          <w:b w:val="0"/>
          <w:bCs w:val="0"/>
          <w:color w:val="auto"/>
          <w:sz w:val="22"/>
          <w:szCs w:val="22"/>
        </w:rPr>
        <w:t>Odpiranje poteka tako, da informacijski sistem e-JN samodejno ob uri, ki je določena za javno odpiranje ponudb, prikaže podatke o ponudniku, o variantah, če so bile zahtevane oziroma dovoljene, ter omogoči dostop do .</w:t>
      </w:r>
      <w:proofErr w:type="spellStart"/>
      <w:r w:rsidRPr="0063442B">
        <w:rPr>
          <w:rFonts w:ascii="Times New Roman" w:eastAsiaTheme="minorHAnsi" w:hAnsi="Times New Roman"/>
          <w:b w:val="0"/>
          <w:bCs w:val="0"/>
          <w:color w:val="auto"/>
          <w:sz w:val="22"/>
          <w:szCs w:val="22"/>
        </w:rPr>
        <w:t>pdf</w:t>
      </w:r>
      <w:proofErr w:type="spellEnd"/>
      <w:r w:rsidRPr="0063442B">
        <w:rPr>
          <w:rFonts w:ascii="Times New Roman" w:eastAsiaTheme="minorHAnsi" w:hAnsi="Times New Roman"/>
          <w:b w:val="0"/>
          <w:bCs w:val="0"/>
          <w:color w:val="auto"/>
          <w:sz w:val="22"/>
          <w:szCs w:val="22"/>
        </w:rPr>
        <w:t xml:space="preserve"> dokumenta, ki ga ponudnik naloži v sistem e-JN pod zavihek »Predračun«. </w:t>
      </w:r>
      <w:r w:rsidRPr="0063442B">
        <w:rPr>
          <w:rFonts w:ascii="Times New Roman" w:eastAsiaTheme="minorHAnsi" w:hAnsi="Times New Roman"/>
          <w:b w:val="0"/>
          <w:bCs w:val="0"/>
          <w:color w:val="auto"/>
          <w:sz w:val="22"/>
          <w:szCs w:val="22"/>
        </w:rPr>
        <w:lastRenderedPageBreak/>
        <w:t>Javna objava se avtomatično zaključi po preteku 60 minut. Ponudniki, ki so oddali ponudbe imajo te podatke v informacijskem sistemu e-JN na razpolago v razdelku »Zapisnik o odpiranju ponudb«.</w:t>
      </w:r>
    </w:p>
    <w:p w14:paraId="65E08DE0" w14:textId="77777777" w:rsidR="00827346" w:rsidRPr="0063442B" w:rsidRDefault="00827346" w:rsidP="00FB4DCA">
      <w:pPr>
        <w:pStyle w:val="Naslov2"/>
        <w:rPr>
          <w:rFonts w:ascii="Times New Roman" w:hAnsi="Times New Roman" w:cs="Times New Roman"/>
        </w:rPr>
      </w:pPr>
      <w:bookmarkStart w:id="3" w:name="_Toc429063467"/>
      <w:bookmarkStart w:id="4" w:name="_Toc351470181"/>
      <w:bookmarkStart w:id="5" w:name="_Toc349726740"/>
      <w:bookmarkStart w:id="6" w:name="_Toc343222324"/>
    </w:p>
    <w:p w14:paraId="72AFB033" w14:textId="77777777" w:rsidR="0063442B" w:rsidRDefault="00DD0CDD" w:rsidP="0063442B">
      <w:pPr>
        <w:pStyle w:val="Naslov2"/>
        <w:rPr>
          <w:rFonts w:ascii="Times New Roman" w:hAnsi="Times New Roman" w:cs="Times New Roman"/>
        </w:rPr>
      </w:pPr>
      <w:r w:rsidRPr="0063442B">
        <w:rPr>
          <w:rFonts w:ascii="Times New Roman" w:hAnsi="Times New Roman" w:cs="Times New Roman"/>
        </w:rPr>
        <w:t>1.5</w:t>
      </w:r>
      <w:r w:rsidR="00827346" w:rsidRPr="0063442B">
        <w:rPr>
          <w:rFonts w:ascii="Times New Roman" w:hAnsi="Times New Roman" w:cs="Times New Roman"/>
        </w:rPr>
        <w:t>. K</w:t>
      </w:r>
      <w:bookmarkEnd w:id="3"/>
      <w:r w:rsidR="00827346" w:rsidRPr="0063442B">
        <w:rPr>
          <w:rFonts w:ascii="Times New Roman" w:hAnsi="Times New Roman" w:cs="Times New Roman"/>
        </w:rPr>
        <w:t>OLIČINE ŽIVIL</w:t>
      </w:r>
    </w:p>
    <w:p w14:paraId="59078EF5" w14:textId="77777777" w:rsidR="0063442B" w:rsidRPr="0063442B" w:rsidRDefault="0063442B" w:rsidP="0063442B">
      <w:pPr>
        <w:rPr>
          <w:lang w:val="en-US"/>
        </w:rPr>
      </w:pPr>
    </w:p>
    <w:p w14:paraId="120445B7"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Količine živil, ki so predmet javnega naročila, so</w:t>
      </w:r>
      <w:r w:rsidR="00E646FD" w:rsidRPr="0063442B">
        <w:rPr>
          <w:rFonts w:ascii="Times New Roman" w:hAnsi="Times New Roman" w:cs="Times New Roman"/>
        </w:rPr>
        <w:t xml:space="preserve"> </w:t>
      </w:r>
      <w:r w:rsidRPr="0063442B">
        <w:rPr>
          <w:rFonts w:ascii="Times New Roman" w:hAnsi="Times New Roman" w:cs="Times New Roman"/>
        </w:rPr>
        <w:t>določene v Ponudbenem predračunu. V predračunu so navedene okvirne letne količine, vendar le te niso dokončne in so izračunane glede na pretekla obdobja, upoštevajoč trenutne potrebe ter razpoložljiva finančna sredstva naročnika. Če naročnik ne bi imel zagotovljenih finančnih sredstev za celotno obdobje oziroma bi imel potrjen nižji znesek, izbrani ponudnik ne more zahtevati od naročnika izpolnitve obveznosti v višini iz okvirnega sporazuma. Gre zgolj za okvirne količine.</w:t>
      </w:r>
    </w:p>
    <w:p w14:paraId="48F348DC"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Ravno tako, če se v času trajanja okvirnega sporazuma naknadno pojavi potreba po artiklih, ki niso zajeti v specifikaciji predmetnega javnega naročila, si naročnik pridržuje pravico nabaviti artikle pri izbranem ponudniku po veljavnem ceniku z upoštevanjem popusta, ki ga ponudnik poda v ponudbi.</w:t>
      </w:r>
    </w:p>
    <w:p w14:paraId="383EEF6C" w14:textId="77777777" w:rsidR="00827346" w:rsidRPr="0063442B" w:rsidRDefault="00827346" w:rsidP="00827346">
      <w:pPr>
        <w:spacing w:after="0"/>
        <w:jc w:val="both"/>
        <w:rPr>
          <w:rFonts w:ascii="Times New Roman" w:hAnsi="Times New Roman" w:cs="Times New Roman"/>
        </w:rPr>
      </w:pPr>
    </w:p>
    <w:p w14:paraId="6173D15B"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 xml:space="preserve">Prav tako si naročnik v skladu z določili 95. Člena ZJN-3 pridržuje pravico, da bo pri  ponudniku, s katerim ima sklenjen okvirni sporazum, kupil večje količine blaga od predvidenih v predračunu, če bo za to obstajala potreba. V tem primeru bodo za ceno in druge pogoje dobave </w:t>
      </w:r>
      <w:r w:rsidR="001C747B" w:rsidRPr="0063442B">
        <w:rPr>
          <w:rFonts w:ascii="Times New Roman" w:hAnsi="Times New Roman" w:cs="Times New Roman"/>
        </w:rPr>
        <w:t>v celoti veljala</w:t>
      </w:r>
      <w:r w:rsidRPr="0063442B">
        <w:rPr>
          <w:rFonts w:ascii="Times New Roman" w:hAnsi="Times New Roman" w:cs="Times New Roman"/>
        </w:rPr>
        <w:t xml:space="preserve"> določila tega okvirnega s</w:t>
      </w:r>
      <w:r w:rsidR="001C747B" w:rsidRPr="0063442B">
        <w:rPr>
          <w:rFonts w:ascii="Times New Roman" w:hAnsi="Times New Roman" w:cs="Times New Roman"/>
        </w:rPr>
        <w:t>p</w:t>
      </w:r>
      <w:r w:rsidRPr="0063442B">
        <w:rPr>
          <w:rFonts w:ascii="Times New Roman" w:hAnsi="Times New Roman" w:cs="Times New Roman"/>
        </w:rPr>
        <w:t>orazuma.</w:t>
      </w:r>
    </w:p>
    <w:p w14:paraId="33338912" w14:textId="77777777" w:rsidR="00827346" w:rsidRPr="0063442B" w:rsidRDefault="00827346" w:rsidP="00827346">
      <w:pPr>
        <w:spacing w:after="0"/>
        <w:jc w:val="both"/>
        <w:rPr>
          <w:rFonts w:ascii="Times New Roman" w:hAnsi="Times New Roman" w:cs="Times New Roman"/>
        </w:rPr>
      </w:pPr>
    </w:p>
    <w:bookmarkEnd w:id="4"/>
    <w:bookmarkEnd w:id="5"/>
    <w:bookmarkEnd w:id="6"/>
    <w:p w14:paraId="5B1E386D" w14:textId="77777777" w:rsidR="00827346" w:rsidRPr="0063442B" w:rsidRDefault="00DD0CDD" w:rsidP="00827346">
      <w:pPr>
        <w:rPr>
          <w:rFonts w:ascii="Times New Roman" w:hAnsi="Times New Roman" w:cs="Times New Roman"/>
        </w:rPr>
      </w:pPr>
      <w:r w:rsidRPr="0063442B">
        <w:rPr>
          <w:rFonts w:ascii="Times New Roman" w:hAnsi="Times New Roman" w:cs="Times New Roman"/>
          <w:b/>
          <w:bCs/>
        </w:rPr>
        <w:t>1.6</w:t>
      </w:r>
      <w:r w:rsidR="00827346" w:rsidRPr="0063442B">
        <w:rPr>
          <w:rFonts w:ascii="Times New Roman" w:hAnsi="Times New Roman" w:cs="Times New Roman"/>
          <w:b/>
          <w:bCs/>
        </w:rPr>
        <w:t>. PODATKI O PONUDNIKIH</w:t>
      </w:r>
    </w:p>
    <w:p w14:paraId="316792FA" w14:textId="77777777" w:rsidR="00827346" w:rsidRPr="0063442B" w:rsidRDefault="00827346" w:rsidP="00827346">
      <w:pPr>
        <w:jc w:val="both"/>
        <w:rPr>
          <w:rFonts w:ascii="Times New Roman" w:hAnsi="Times New Roman" w:cs="Times New Roman"/>
        </w:rPr>
      </w:pPr>
      <w:bookmarkStart w:id="7" w:name="A.06_Pridobitev_razpisne_dokumentacije"/>
      <w:bookmarkStart w:id="8" w:name="bookmark7"/>
      <w:bookmarkEnd w:id="7"/>
      <w:bookmarkEnd w:id="8"/>
      <w:r w:rsidRPr="0063442B">
        <w:rPr>
          <w:rFonts w:ascii="Times New Roman" w:hAnsi="Times New Roman" w:cs="Times New Roman"/>
        </w:rPr>
        <w:t>V postopku oddaje javnega naročila lahko kandidira gospodarski subjekt, to je vsaka fizična ali pravna oseba, ki je registrirana za opravljanje dejavnosti, ki je predmet javnega naročila in ima za opravljanje te dejavnosti vsa potrebna dovoljenja. V nadaljevanju razpisne dokumentacije se za gospodarski subjekt uporablja tudi izraz ponudnik oziroma dobavitelj.</w:t>
      </w:r>
    </w:p>
    <w:p w14:paraId="6D7E5171" w14:textId="77777777" w:rsidR="00827346" w:rsidRPr="0063442B" w:rsidRDefault="00827346" w:rsidP="00827346">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Ponudniki lahko podajo ponudbo za vse blago za celoten razpis, ali blago posameznega sklopa v celoti. Ponudniki ne morejo ponuditi posameznih živil oziroma artiklov. V primeru, da ponudnik ne bo ponudil vseh zahtevanih artiklov v posameznem sklopu, bo ponudba izločena iz nadaljnjega postopka, oziroma bo taka ponudba lahko sprejeta samo izjemoma in skladno z določili razpisne dokumentacije. </w:t>
      </w:r>
    </w:p>
    <w:p w14:paraId="220746FA" w14:textId="77777777" w:rsidR="00827346" w:rsidRPr="0063442B" w:rsidRDefault="00827346" w:rsidP="00827346">
      <w:pPr>
        <w:autoSpaceDE w:val="0"/>
        <w:autoSpaceDN w:val="0"/>
        <w:adjustRightInd w:val="0"/>
        <w:spacing w:after="0" w:line="240" w:lineRule="auto"/>
        <w:rPr>
          <w:rFonts w:ascii="Times New Roman" w:hAnsi="Times New Roman" w:cs="Times New Roman"/>
          <w:color w:val="000000"/>
        </w:rPr>
      </w:pPr>
    </w:p>
    <w:p w14:paraId="0C3AA018"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Gospodarski subjekt, ki nastopa kot ponudnik ali kot partner v skupni ponudbi, lahko za isto naročilo nastopa samo v eni ponudbi, sicer se izločijo vse ponudbe, v katerih nastopa.</w:t>
      </w:r>
    </w:p>
    <w:p w14:paraId="401C5FD5"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Gospodarski subjekt lahko nastopa v več ponudbah za isto naročilo le kot podizvajalec.</w:t>
      </w:r>
    </w:p>
    <w:p w14:paraId="1B95412D" w14:textId="77777777" w:rsidR="001C747B" w:rsidRPr="0063442B" w:rsidRDefault="001C747B" w:rsidP="00827346">
      <w:pPr>
        <w:jc w:val="both"/>
        <w:rPr>
          <w:rFonts w:ascii="Times New Roman" w:hAnsi="Times New Roman" w:cs="Times New Roman"/>
          <w:b/>
          <w:bCs/>
        </w:rPr>
      </w:pPr>
    </w:p>
    <w:p w14:paraId="47F22A2C" w14:textId="77777777" w:rsidR="00827346" w:rsidRPr="0063442B" w:rsidRDefault="00827346" w:rsidP="00827346">
      <w:pPr>
        <w:jc w:val="both"/>
        <w:rPr>
          <w:rFonts w:ascii="Times New Roman" w:hAnsi="Times New Roman" w:cs="Times New Roman"/>
          <w:b/>
          <w:bCs/>
        </w:rPr>
      </w:pPr>
      <w:r w:rsidRPr="0063442B">
        <w:rPr>
          <w:rFonts w:ascii="Times New Roman" w:hAnsi="Times New Roman" w:cs="Times New Roman"/>
          <w:b/>
          <w:bCs/>
        </w:rPr>
        <w:t>1.</w:t>
      </w:r>
      <w:r w:rsidR="00DD0CDD" w:rsidRPr="0063442B">
        <w:rPr>
          <w:rFonts w:ascii="Times New Roman" w:hAnsi="Times New Roman" w:cs="Times New Roman"/>
          <w:b/>
          <w:bCs/>
        </w:rPr>
        <w:t>7</w:t>
      </w:r>
      <w:r w:rsidRPr="0063442B">
        <w:rPr>
          <w:rFonts w:ascii="Times New Roman" w:hAnsi="Times New Roman" w:cs="Times New Roman"/>
          <w:b/>
          <w:bCs/>
        </w:rPr>
        <w:t>. DODATNA POJASNILA PONUDNIKOM</w:t>
      </w:r>
    </w:p>
    <w:p w14:paraId="3048B71F" w14:textId="77777777" w:rsidR="003E1DE7" w:rsidRPr="0063442B" w:rsidRDefault="003E1DE7" w:rsidP="00827346">
      <w:pPr>
        <w:jc w:val="both"/>
        <w:rPr>
          <w:rFonts w:ascii="Times New Roman" w:hAnsi="Times New Roman" w:cs="Times New Roman"/>
        </w:rPr>
      </w:pPr>
      <w:r w:rsidRPr="0063442B">
        <w:rPr>
          <w:rFonts w:ascii="Times New Roman" w:hAnsi="Times New Roman" w:cs="Times New Roman"/>
        </w:rPr>
        <w:t xml:space="preserve">Razpisna dokumentacija je brezplačna, ponudniki-gospodarski subjekti jo lahko pridobijo na spletnem portalu </w:t>
      </w:r>
      <w:r w:rsidRPr="0063442B">
        <w:rPr>
          <w:rFonts w:ascii="Times New Roman" w:hAnsi="Times New Roman" w:cs="Times New Roman"/>
          <w:b/>
          <w:bCs/>
        </w:rPr>
        <w:t>Uradnega lista RS (http://www.enarocanje.si.</w:t>
      </w:r>
      <w:r w:rsidRPr="0063442B">
        <w:rPr>
          <w:rFonts w:ascii="Times New Roman" w:hAnsi="Times New Roman" w:cs="Times New Roman"/>
        </w:rPr>
        <w:t>) v »</w:t>
      </w:r>
      <w:proofErr w:type="spellStart"/>
      <w:r w:rsidRPr="0063442B">
        <w:rPr>
          <w:rFonts w:ascii="Times New Roman" w:hAnsi="Times New Roman" w:cs="Times New Roman"/>
        </w:rPr>
        <w:t>zip</w:t>
      </w:r>
      <w:proofErr w:type="spellEnd"/>
      <w:r w:rsidRPr="0063442B">
        <w:rPr>
          <w:rFonts w:ascii="Times New Roman" w:hAnsi="Times New Roman" w:cs="Times New Roman"/>
        </w:rPr>
        <w:t>« ali »</w:t>
      </w:r>
      <w:proofErr w:type="spellStart"/>
      <w:r w:rsidRPr="0063442B">
        <w:rPr>
          <w:rFonts w:ascii="Times New Roman" w:hAnsi="Times New Roman" w:cs="Times New Roman"/>
        </w:rPr>
        <w:t>rar</w:t>
      </w:r>
      <w:proofErr w:type="spellEnd"/>
      <w:r w:rsidRPr="0063442B">
        <w:rPr>
          <w:rFonts w:ascii="Times New Roman" w:hAnsi="Times New Roman" w:cs="Times New Roman"/>
        </w:rPr>
        <w:t>« formatu.</w:t>
      </w:r>
    </w:p>
    <w:p w14:paraId="70A5F1A2"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 xml:space="preserve">Naročnik bo preko portala javnih naročil posredoval dodatna pojasnila v zvezi z razpisno dokumentacijo najpozneje </w:t>
      </w:r>
      <w:r w:rsidR="001C747B" w:rsidRPr="0063442B">
        <w:rPr>
          <w:rFonts w:ascii="Times New Roman" w:hAnsi="Times New Roman" w:cs="Times New Roman"/>
        </w:rPr>
        <w:t>……………….</w:t>
      </w:r>
      <w:r w:rsidRPr="0063442B">
        <w:rPr>
          <w:rFonts w:ascii="Times New Roman" w:hAnsi="Times New Roman" w:cs="Times New Roman"/>
        </w:rPr>
        <w:t xml:space="preserve">pod pogojem, da je bila zahteva za dodatna pojasnila posredovana pravočasno, torej </w:t>
      </w:r>
      <w:r w:rsidRPr="0063442B">
        <w:rPr>
          <w:rFonts w:ascii="Times New Roman" w:hAnsi="Times New Roman" w:cs="Times New Roman"/>
          <w:b/>
        </w:rPr>
        <w:t>do</w:t>
      </w:r>
      <w:r w:rsidR="001C747B" w:rsidRPr="0063442B">
        <w:rPr>
          <w:rFonts w:ascii="Times New Roman" w:hAnsi="Times New Roman" w:cs="Times New Roman"/>
          <w:b/>
        </w:rPr>
        <w:t>……………</w:t>
      </w:r>
      <w:r w:rsidRPr="0063442B">
        <w:rPr>
          <w:rFonts w:ascii="Times New Roman" w:hAnsi="Times New Roman" w:cs="Times New Roman"/>
          <w:b/>
        </w:rPr>
        <w:t>.</w:t>
      </w:r>
    </w:p>
    <w:p w14:paraId="2933B7BC"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Pojasnila glede razpisne dokumentacije se lahko zahteva izključno preko portala javnih naročil.</w:t>
      </w:r>
    </w:p>
    <w:p w14:paraId="401C5FB8"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lastRenderedPageBreak/>
        <w:t>Naročnik si pridržuje pravico, da razpisno dokumentacijo delno spremeni ali dopolni ter po potrebi podaljša rok za oddajo ponudb.</w:t>
      </w:r>
    </w:p>
    <w:p w14:paraId="1B90E712"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20FD4D1F" w14:textId="77777777" w:rsidR="00827346" w:rsidRPr="0063442B" w:rsidRDefault="00827346" w:rsidP="00827346">
      <w:pPr>
        <w:spacing w:after="0"/>
        <w:jc w:val="both"/>
        <w:rPr>
          <w:rFonts w:ascii="Times New Roman" w:hAnsi="Times New Roman" w:cs="Times New Roman"/>
        </w:rPr>
      </w:pPr>
    </w:p>
    <w:p w14:paraId="30845EDA" w14:textId="77777777" w:rsidR="00827346" w:rsidRPr="0063442B" w:rsidRDefault="00827346" w:rsidP="00827346">
      <w:pPr>
        <w:rPr>
          <w:rFonts w:ascii="Times New Roman" w:hAnsi="Times New Roman" w:cs="Times New Roman"/>
        </w:rPr>
      </w:pPr>
      <w:bookmarkStart w:id="9" w:name="_Toc351470184"/>
      <w:bookmarkStart w:id="10" w:name="_Toc349726743"/>
      <w:bookmarkStart w:id="11" w:name="_Toc343222327"/>
      <w:bookmarkStart w:id="12" w:name="_Toc288486968"/>
      <w:bookmarkStart w:id="13" w:name="_Toc262634022"/>
      <w:bookmarkStart w:id="14" w:name="_Toc429063474"/>
      <w:r w:rsidRPr="0063442B">
        <w:rPr>
          <w:rFonts w:ascii="Times New Roman" w:hAnsi="Times New Roman" w:cs="Times New Roman"/>
          <w:b/>
          <w:bCs/>
        </w:rPr>
        <w:t>1</w:t>
      </w:r>
      <w:r w:rsidR="00DD0CDD" w:rsidRPr="0063442B">
        <w:rPr>
          <w:rFonts w:ascii="Times New Roman" w:hAnsi="Times New Roman" w:cs="Times New Roman"/>
          <w:b/>
          <w:bCs/>
        </w:rPr>
        <w:t>.8</w:t>
      </w:r>
      <w:r w:rsidRPr="0063442B">
        <w:rPr>
          <w:rFonts w:ascii="Times New Roman" w:hAnsi="Times New Roman" w:cs="Times New Roman"/>
          <w:b/>
          <w:bCs/>
        </w:rPr>
        <w:t>. SKUPNA PONUDBA</w:t>
      </w:r>
    </w:p>
    <w:p w14:paraId="61379AB3"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Skupna ponudba je ponudba, v kateri enakopravno nastopa več ponudnikov skupaj.</w:t>
      </w:r>
    </w:p>
    <w:p w14:paraId="2D36A623"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Ponudbo lahko predloži skupina ponudnikov, ki mora predložiti pravni akt o skupnem nastopanju, iz katerega bo nedvoumno razvidno naslednje:</w:t>
      </w:r>
    </w:p>
    <w:p w14:paraId="24904FC7"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navedba vseh partnerjev v skupini (naziv in naslov partnerja, zakonitega zastopnika, matična številka, davčna številka, številka transakcijskega računa)</w:t>
      </w:r>
    </w:p>
    <w:p w14:paraId="4F514E92"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imenovanje nosilca posla pri izvedbi javnega naročila,</w:t>
      </w:r>
    </w:p>
    <w:p w14:paraId="7D40299A"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pooblastilo nosilcu posla in odgovorni osebi za podpis ponudbe ter podpis pogodbe,</w:t>
      </w:r>
    </w:p>
    <w:p w14:paraId="2188EEBC"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obseg dobav, ki jih bo opravil posamezni ponudnik in njihove odgovornosti,</w:t>
      </w:r>
    </w:p>
    <w:p w14:paraId="1D3B6A75"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izjava, da so vsi ponudniki v skupni ponudbi seznanjeni z navodili ponudnikom in razpisnimi pogoji ter merili za dodelitev javnega naročila in da z njimi v celoti soglašajo,</w:t>
      </w:r>
    </w:p>
    <w:p w14:paraId="0B6FBAE9"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izjava, da so vsi ponudniki seznanjeni s plačilnimi pogoji iz razpisne dokumentacije,</w:t>
      </w:r>
    </w:p>
    <w:p w14:paraId="58623D28"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določbe v primeru izstopa kateregakoli od partnerjev v skupini in</w:t>
      </w:r>
    </w:p>
    <w:p w14:paraId="4BD1106E"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navedba, da vsi ponudniki v skupni ponudbi odgovarjajo naročniku neomejeno solidarno.</w:t>
      </w:r>
    </w:p>
    <w:p w14:paraId="2E703131" w14:textId="77777777" w:rsidR="00827346" w:rsidRPr="0063442B" w:rsidRDefault="00827346" w:rsidP="00827346">
      <w:pPr>
        <w:spacing w:after="0"/>
        <w:ind w:left="1558"/>
        <w:rPr>
          <w:rFonts w:ascii="Times New Roman" w:hAnsi="Times New Roman" w:cs="Times New Roman"/>
        </w:rPr>
      </w:pPr>
    </w:p>
    <w:p w14:paraId="211BE77D"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Vsak partner v skupni ponudbi mora izpolnjevati pogoje »</w:t>
      </w:r>
      <w:r w:rsidRPr="0063442B">
        <w:rPr>
          <w:rFonts w:ascii="Times New Roman" w:hAnsi="Times New Roman" w:cs="Times New Roman"/>
          <w:bCs/>
        </w:rPr>
        <w:t>Razlogi za izključitev«.</w:t>
      </w:r>
      <w:r w:rsidRPr="0063442B">
        <w:rPr>
          <w:rFonts w:ascii="Times New Roman" w:hAnsi="Times New Roman" w:cs="Times New Roman"/>
        </w:rPr>
        <w:t xml:space="preserve"> Izpolnjevanje ostalih naročnikovih pogojev za priznanje sposobnosti se, če ni pri posameznemu pogoju določeno drugače, ugotavlja kumulativno, za vse partnerje skupaj.</w:t>
      </w:r>
    </w:p>
    <w:p w14:paraId="468C7336"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Plačilo bo naročnik opravil preko vodilnega ponudnika.</w:t>
      </w:r>
    </w:p>
    <w:p w14:paraId="152CBF6D" w14:textId="77777777" w:rsidR="00827346" w:rsidRPr="0063442B" w:rsidRDefault="00827346" w:rsidP="00827346">
      <w:pPr>
        <w:spacing w:after="0"/>
        <w:jc w:val="both"/>
        <w:rPr>
          <w:rFonts w:ascii="Times New Roman" w:hAnsi="Times New Roman" w:cs="Times New Roman"/>
          <w:b/>
        </w:rPr>
      </w:pPr>
    </w:p>
    <w:p w14:paraId="70B88625" w14:textId="77777777" w:rsidR="00827346" w:rsidRPr="0063442B" w:rsidRDefault="00DD0CDD" w:rsidP="00FB4DCA">
      <w:pPr>
        <w:pStyle w:val="Naslov2"/>
        <w:rPr>
          <w:rFonts w:ascii="Times New Roman" w:hAnsi="Times New Roman" w:cs="Times New Roman"/>
        </w:rPr>
      </w:pPr>
      <w:r w:rsidRPr="0063442B">
        <w:rPr>
          <w:rFonts w:ascii="Times New Roman" w:hAnsi="Times New Roman" w:cs="Times New Roman"/>
        </w:rPr>
        <w:t>1.9</w:t>
      </w:r>
      <w:r w:rsidR="00827346" w:rsidRPr="0063442B">
        <w:rPr>
          <w:rFonts w:ascii="Times New Roman" w:hAnsi="Times New Roman" w:cs="Times New Roman"/>
        </w:rPr>
        <w:t>. PONUDBA S PODIZVAJALCI</w:t>
      </w:r>
      <w:bookmarkEnd w:id="9"/>
      <w:bookmarkEnd w:id="10"/>
      <w:bookmarkEnd w:id="11"/>
      <w:bookmarkEnd w:id="12"/>
      <w:bookmarkEnd w:id="13"/>
      <w:bookmarkEnd w:id="14"/>
      <w:r w:rsidR="00827346" w:rsidRPr="0063442B">
        <w:rPr>
          <w:rFonts w:ascii="Times New Roman" w:hAnsi="Times New Roman" w:cs="Times New Roman"/>
        </w:rPr>
        <w:t xml:space="preserve"> </w:t>
      </w:r>
    </w:p>
    <w:p w14:paraId="71FF3991" w14:textId="77777777" w:rsidR="00827346" w:rsidRPr="0063442B" w:rsidRDefault="00827346" w:rsidP="00827346">
      <w:pPr>
        <w:spacing w:after="0"/>
        <w:rPr>
          <w:rFonts w:ascii="Times New Roman" w:hAnsi="Times New Roman" w:cs="Times New Roman"/>
          <w:lang w:val="en-US"/>
        </w:rPr>
      </w:pPr>
    </w:p>
    <w:p w14:paraId="675060E4"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Ponudnik lahko v celoti sam izvede predmetno javno naročilo ali pa ga izvede s podizvajalci. V primeru izvedbe javnega naročila s podizvajalci, je potrebno na obrazcu Udeležba podizvajalcev navesti vse podizvajalce (kontaktne podatke in zakonite zastopnike) in vsak del naročila, ki ga bo izvedel posamezni podizvajalec (predmet, količina, vrednost, kraj in rok izvedbe teh del).</w:t>
      </w:r>
    </w:p>
    <w:p w14:paraId="11A1F65A" w14:textId="77777777" w:rsidR="00827346" w:rsidRPr="0063442B" w:rsidRDefault="00827346" w:rsidP="00827346">
      <w:pPr>
        <w:rPr>
          <w:rFonts w:ascii="Times New Roman" w:hAnsi="Times New Roman" w:cs="Times New Roman"/>
        </w:rPr>
      </w:pPr>
      <w:r w:rsidRPr="0063442B">
        <w:rPr>
          <w:rFonts w:ascii="Times New Roman" w:hAnsi="Times New Roman" w:cs="Times New Roman"/>
        </w:rPr>
        <w:t>Ponudnik mora v ponudbi predložiti:</w:t>
      </w:r>
    </w:p>
    <w:p w14:paraId="0D74A747" w14:textId="77777777" w:rsidR="00827346" w:rsidRPr="0063442B" w:rsidRDefault="00827346" w:rsidP="00827346">
      <w:pPr>
        <w:spacing w:after="0"/>
        <w:rPr>
          <w:rFonts w:ascii="Times New Roman" w:hAnsi="Times New Roman" w:cs="Times New Roman"/>
        </w:rPr>
      </w:pPr>
      <w:r w:rsidRPr="0063442B">
        <w:rPr>
          <w:rFonts w:ascii="Times New Roman" w:hAnsi="Times New Roman" w:cs="Times New Roman"/>
        </w:rPr>
        <w:t xml:space="preserve">                         -     ESPD obrazec za vsakega podizvajalca</w:t>
      </w:r>
    </w:p>
    <w:p w14:paraId="4F41F455" w14:textId="77777777" w:rsidR="00827346" w:rsidRPr="0063442B" w:rsidRDefault="00827346" w:rsidP="00827346">
      <w:pPr>
        <w:numPr>
          <w:ilvl w:val="3"/>
          <w:numId w:val="2"/>
        </w:numPr>
        <w:spacing w:after="0"/>
        <w:rPr>
          <w:rFonts w:ascii="Times New Roman" w:hAnsi="Times New Roman" w:cs="Times New Roman"/>
        </w:rPr>
      </w:pPr>
      <w:r w:rsidRPr="0063442B">
        <w:rPr>
          <w:rFonts w:ascii="Times New Roman" w:hAnsi="Times New Roman" w:cs="Times New Roman"/>
        </w:rPr>
        <w:t>priložiti zahtevo podizvajalca za neposredno plačilo, če podizvajalec to zahteva.</w:t>
      </w:r>
    </w:p>
    <w:p w14:paraId="30473ACB" w14:textId="77777777" w:rsidR="00827346" w:rsidRPr="0063442B" w:rsidRDefault="00827346" w:rsidP="00827346">
      <w:pPr>
        <w:spacing w:after="0"/>
        <w:ind w:left="1558"/>
        <w:rPr>
          <w:rFonts w:ascii="Times New Roman" w:hAnsi="Times New Roman" w:cs="Times New Roman"/>
        </w:rPr>
      </w:pPr>
    </w:p>
    <w:p w14:paraId="37A75663"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29A9E93C" w14:textId="77777777" w:rsidR="00827346" w:rsidRPr="0063442B" w:rsidRDefault="00827346" w:rsidP="00827346">
      <w:pPr>
        <w:numPr>
          <w:ilvl w:val="0"/>
          <w:numId w:val="3"/>
        </w:numPr>
        <w:spacing w:after="0"/>
        <w:jc w:val="both"/>
        <w:rPr>
          <w:rFonts w:ascii="Times New Roman" w:hAnsi="Times New Roman" w:cs="Times New Roman"/>
        </w:rPr>
      </w:pPr>
      <w:r w:rsidRPr="0063442B">
        <w:rPr>
          <w:rFonts w:ascii="Times New Roman" w:hAnsi="Times New Roman" w:cs="Times New Roman"/>
        </w:rPr>
        <w:lastRenderedPageBreak/>
        <w:t>glavni izvajalec v pogodbi pooblastiti naročnika, da na podlagi potrjenega računa s strani glavnega izvajalca neposredno plačuje podizvajalcu,</w:t>
      </w:r>
    </w:p>
    <w:p w14:paraId="76657165" w14:textId="77777777" w:rsidR="00827346" w:rsidRPr="0063442B" w:rsidRDefault="00827346" w:rsidP="00827346">
      <w:pPr>
        <w:numPr>
          <w:ilvl w:val="0"/>
          <w:numId w:val="3"/>
        </w:numPr>
        <w:spacing w:after="0"/>
        <w:jc w:val="both"/>
        <w:rPr>
          <w:rFonts w:ascii="Times New Roman" w:hAnsi="Times New Roman" w:cs="Times New Roman"/>
        </w:rPr>
      </w:pPr>
      <w:r w:rsidRPr="0063442B">
        <w:rPr>
          <w:rFonts w:ascii="Times New Roman" w:hAnsi="Times New Roman" w:cs="Times New Roman"/>
        </w:rPr>
        <w:t>podizvajalec predložiti soglasje, na podlagi katerega naročnik namesto ponudnika poravna podizvajalčevo terjatev do ponudnika,</w:t>
      </w:r>
    </w:p>
    <w:p w14:paraId="2CBC1E49" w14:textId="77777777" w:rsidR="00827346" w:rsidRPr="0063442B" w:rsidRDefault="00827346" w:rsidP="00827346">
      <w:pPr>
        <w:numPr>
          <w:ilvl w:val="0"/>
          <w:numId w:val="3"/>
        </w:numPr>
        <w:jc w:val="both"/>
        <w:rPr>
          <w:rFonts w:ascii="Times New Roman" w:hAnsi="Times New Roman" w:cs="Times New Roman"/>
        </w:rPr>
      </w:pPr>
      <w:r w:rsidRPr="0063442B">
        <w:rPr>
          <w:rFonts w:ascii="Times New Roman" w:hAnsi="Times New Roman" w:cs="Times New Roman"/>
        </w:rPr>
        <w:t>glavni izvajalec svojemu računu priložiti račun podizvajalca, ki ga je predhodno potrdil.</w:t>
      </w:r>
    </w:p>
    <w:p w14:paraId="47E2B441"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Glavni izvajalec mora med izvajanjem javnega naročila storitve naročnika obvestiti o morebitnih spremembah informacij iz prvega in drugega odstavka te točke in poslati informacije o novih podizvajalcih, ki jih namerava naknadno vključiti v izvajanje storitev, in sicer najkasneje v petih dneh po spremembi. V primeru vključitve novih podizvajalcev mora glavni izvajalec skupaj z obvestilom posredovati tudi podatke in dokumente iz prvega in drugega odstavka te točke.</w:t>
      </w:r>
    </w:p>
    <w:p w14:paraId="5F2A045E"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Kadar namerava ponudnik izvesti javno naročilo s podizvajalcem, mora »Razloge za izključitev« izpolnjevati tudi podizvajalec, ki sodeluje pri izvedbi javnega naročila.</w:t>
      </w:r>
    </w:p>
    <w:p w14:paraId="69F6736C"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2EB6D7F1"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Obveznosti iz te točke smiselno veljajo tudi za:</w:t>
      </w:r>
    </w:p>
    <w:p w14:paraId="37870CFF" w14:textId="77777777" w:rsidR="00827346" w:rsidRPr="0063442B" w:rsidRDefault="00827346" w:rsidP="00827346">
      <w:pPr>
        <w:numPr>
          <w:ilvl w:val="3"/>
          <w:numId w:val="4"/>
        </w:numPr>
        <w:ind w:left="680" w:hanging="357"/>
        <w:jc w:val="both"/>
        <w:rPr>
          <w:rFonts w:ascii="Times New Roman" w:hAnsi="Times New Roman" w:cs="Times New Roman"/>
        </w:rPr>
      </w:pPr>
      <w:r w:rsidRPr="0063442B">
        <w:rPr>
          <w:rFonts w:ascii="Times New Roman" w:hAnsi="Times New Roman" w:cs="Times New Roman"/>
        </w:rPr>
        <w:t xml:space="preserve">podizvajalce podizvajalcev glavnega izvajalca ali nadaljnje podizvajalce v </w:t>
      </w:r>
      <w:proofErr w:type="spellStart"/>
      <w:r w:rsidRPr="0063442B">
        <w:rPr>
          <w:rFonts w:ascii="Times New Roman" w:hAnsi="Times New Roman" w:cs="Times New Roman"/>
        </w:rPr>
        <w:t>podizvajalski</w:t>
      </w:r>
      <w:proofErr w:type="spellEnd"/>
      <w:r w:rsidRPr="0063442B">
        <w:rPr>
          <w:rFonts w:ascii="Times New Roman" w:hAnsi="Times New Roman" w:cs="Times New Roman"/>
        </w:rPr>
        <w:t xml:space="preserve"> verigi.</w:t>
      </w:r>
    </w:p>
    <w:p w14:paraId="530A6150" w14:textId="77777777" w:rsidR="00827346" w:rsidRPr="0063442B" w:rsidRDefault="00827346" w:rsidP="00827346">
      <w:pPr>
        <w:spacing w:after="0"/>
        <w:jc w:val="both"/>
        <w:rPr>
          <w:rFonts w:ascii="Times New Roman" w:hAnsi="Times New Roman" w:cs="Times New Roman"/>
        </w:rPr>
      </w:pPr>
    </w:p>
    <w:p w14:paraId="50440943" w14:textId="77777777" w:rsidR="00827346" w:rsidRPr="0063442B" w:rsidRDefault="00830A15" w:rsidP="00FB4DCA">
      <w:pPr>
        <w:pStyle w:val="Naslov2"/>
        <w:rPr>
          <w:rFonts w:ascii="Times New Roman" w:hAnsi="Times New Roman" w:cs="Times New Roman"/>
        </w:rPr>
      </w:pPr>
      <w:bookmarkStart w:id="15" w:name="_Toc351470188"/>
      <w:bookmarkStart w:id="16" w:name="_Toc349726747"/>
      <w:bookmarkStart w:id="17" w:name="_Toc343222331"/>
      <w:bookmarkStart w:id="18" w:name="_Toc220464974"/>
      <w:bookmarkStart w:id="19" w:name="_Toc429063476"/>
      <w:r w:rsidRPr="0063442B">
        <w:rPr>
          <w:rFonts w:ascii="Times New Roman" w:hAnsi="Times New Roman" w:cs="Times New Roman"/>
        </w:rPr>
        <w:t>1.</w:t>
      </w:r>
      <w:r w:rsidR="00DD0CDD" w:rsidRPr="0063442B">
        <w:rPr>
          <w:rFonts w:ascii="Times New Roman" w:hAnsi="Times New Roman" w:cs="Times New Roman"/>
        </w:rPr>
        <w:t>10</w:t>
      </w:r>
      <w:r w:rsidR="00827346" w:rsidRPr="0063442B">
        <w:rPr>
          <w:rFonts w:ascii="Times New Roman" w:hAnsi="Times New Roman" w:cs="Times New Roman"/>
        </w:rPr>
        <w:t>. ZAVEZA IZBRANEGA PONUDNIKA</w:t>
      </w:r>
      <w:bookmarkEnd w:id="15"/>
      <w:bookmarkEnd w:id="16"/>
      <w:bookmarkEnd w:id="17"/>
      <w:bookmarkEnd w:id="18"/>
      <w:bookmarkEnd w:id="19"/>
      <w:r w:rsidR="00827346" w:rsidRPr="0063442B">
        <w:rPr>
          <w:rFonts w:ascii="Times New Roman" w:hAnsi="Times New Roman" w:cs="Times New Roman"/>
        </w:rPr>
        <w:t xml:space="preserve"> </w:t>
      </w:r>
    </w:p>
    <w:p w14:paraId="5D2428F4" w14:textId="77777777" w:rsidR="00827346" w:rsidRPr="0063442B" w:rsidRDefault="00827346" w:rsidP="00827346">
      <w:pPr>
        <w:spacing w:after="0"/>
        <w:rPr>
          <w:rFonts w:ascii="Times New Roman" w:hAnsi="Times New Roman" w:cs="Times New Roman"/>
          <w:lang w:eastAsia="sl-SI"/>
        </w:rPr>
      </w:pPr>
    </w:p>
    <w:p w14:paraId="4F43FBC5" w14:textId="77777777" w:rsidR="00827346" w:rsidRPr="0063442B" w:rsidRDefault="00827346" w:rsidP="00827346">
      <w:pPr>
        <w:spacing w:after="0"/>
        <w:rPr>
          <w:rFonts w:ascii="Times New Roman" w:hAnsi="Times New Roman" w:cs="Times New Roman"/>
          <w:lang w:eastAsia="sl-SI"/>
        </w:rPr>
      </w:pPr>
      <w:r w:rsidRPr="0063442B">
        <w:rPr>
          <w:rFonts w:ascii="Times New Roman" w:hAnsi="Times New Roman" w:cs="Times New Roman"/>
          <w:lang w:eastAsia="sl-SI"/>
        </w:rPr>
        <w:t>Ponudnik se zavezuje, da, v kolikor bo njemu pravnomočno oddano predmetno javno naročilo :</w:t>
      </w:r>
    </w:p>
    <w:p w14:paraId="7E1E9A51" w14:textId="77777777" w:rsidR="00827346" w:rsidRPr="0063442B" w:rsidRDefault="00827346" w:rsidP="00827346">
      <w:pPr>
        <w:spacing w:after="0"/>
        <w:rPr>
          <w:rFonts w:ascii="Times New Roman" w:hAnsi="Times New Roman" w:cs="Times New Roman"/>
          <w:lang w:eastAsia="sl-SI"/>
        </w:rPr>
      </w:pPr>
    </w:p>
    <w:p w14:paraId="771308E3" w14:textId="77777777" w:rsidR="00827346" w:rsidRPr="0063442B" w:rsidRDefault="00827346" w:rsidP="00827346">
      <w:pPr>
        <w:pStyle w:val="Odstavekseznama"/>
        <w:numPr>
          <w:ilvl w:val="3"/>
          <w:numId w:val="4"/>
        </w:numPr>
        <w:contextualSpacing/>
        <w:jc w:val="both"/>
        <w:rPr>
          <w:sz w:val="22"/>
          <w:szCs w:val="22"/>
        </w:rPr>
      </w:pPr>
      <w:r w:rsidRPr="0063442B">
        <w:rPr>
          <w:sz w:val="22"/>
          <w:szCs w:val="22"/>
        </w:rPr>
        <w:t>bo vsa dela izvajal strokovno in kvalitetno po pravilih stroke v skladu z veljavnimi predpisi (zakoni, pravilniki, standardi, kot dober strokovnjak);</w:t>
      </w:r>
    </w:p>
    <w:p w14:paraId="3048E939" w14:textId="77777777" w:rsidR="00827346" w:rsidRPr="0063442B" w:rsidRDefault="00827346" w:rsidP="00827346">
      <w:pPr>
        <w:pStyle w:val="Odstavekseznama"/>
        <w:numPr>
          <w:ilvl w:val="3"/>
          <w:numId w:val="4"/>
        </w:numPr>
        <w:spacing w:before="120"/>
        <w:jc w:val="both"/>
        <w:rPr>
          <w:sz w:val="22"/>
          <w:szCs w:val="22"/>
        </w:rPr>
      </w:pPr>
      <w:r w:rsidRPr="0063442B">
        <w:rPr>
          <w:sz w:val="22"/>
          <w:szCs w:val="22"/>
        </w:rPr>
        <w:t>bo javno naročilo izvajal s strokovno usposobljenimi delavci oziroma kadrom;</w:t>
      </w:r>
    </w:p>
    <w:p w14:paraId="7827F3D0" w14:textId="77777777" w:rsidR="00827346" w:rsidRPr="0063442B" w:rsidRDefault="00827346" w:rsidP="00827346">
      <w:pPr>
        <w:pStyle w:val="Odstavekseznama"/>
        <w:numPr>
          <w:ilvl w:val="3"/>
          <w:numId w:val="4"/>
        </w:numPr>
        <w:spacing w:before="120"/>
        <w:jc w:val="both"/>
        <w:rPr>
          <w:sz w:val="22"/>
          <w:szCs w:val="22"/>
        </w:rPr>
      </w:pPr>
      <w:r w:rsidRPr="0063442B">
        <w:rPr>
          <w:sz w:val="22"/>
          <w:szCs w:val="22"/>
        </w:rPr>
        <w:t>da se v celoti strinja in sprejema pogoje naročnika, navedene v tej razpisni dokumentaciji,  ter da pod navedenimi pogoji pristopa k izvedbi predmeta javnega naročila;</w:t>
      </w:r>
    </w:p>
    <w:p w14:paraId="2FC17709" w14:textId="77777777" w:rsidR="00827346" w:rsidRPr="0063442B" w:rsidRDefault="00827346" w:rsidP="00827346">
      <w:pPr>
        <w:pStyle w:val="Odstavekseznama"/>
        <w:numPr>
          <w:ilvl w:val="3"/>
          <w:numId w:val="4"/>
        </w:numPr>
        <w:spacing w:before="120"/>
        <w:jc w:val="both"/>
        <w:rPr>
          <w:sz w:val="22"/>
          <w:szCs w:val="22"/>
        </w:rPr>
      </w:pPr>
      <w:r w:rsidRPr="0063442B">
        <w:rPr>
          <w:sz w:val="22"/>
          <w:szCs w:val="22"/>
        </w:rPr>
        <w:t xml:space="preserve">da je seznanjen z vso </w:t>
      </w:r>
      <w:proofErr w:type="spellStart"/>
      <w:r w:rsidRPr="0063442B">
        <w:rPr>
          <w:sz w:val="22"/>
          <w:szCs w:val="22"/>
        </w:rPr>
        <w:t>pravnorelevantno</w:t>
      </w:r>
      <w:proofErr w:type="spellEnd"/>
      <w:r w:rsidRPr="0063442B">
        <w:rPr>
          <w:sz w:val="22"/>
          <w:szCs w:val="22"/>
        </w:rPr>
        <w:t xml:space="preserve"> zakonodajo, ki se upošteva pri oddaji tega javnega naročila;</w:t>
      </w:r>
    </w:p>
    <w:p w14:paraId="2C007381" w14:textId="77777777" w:rsidR="00827346" w:rsidRPr="0063442B" w:rsidRDefault="00827346" w:rsidP="00827346">
      <w:pPr>
        <w:pStyle w:val="Odstavekseznama"/>
        <w:numPr>
          <w:ilvl w:val="3"/>
          <w:numId w:val="4"/>
        </w:numPr>
        <w:spacing w:before="120"/>
        <w:jc w:val="both"/>
        <w:rPr>
          <w:sz w:val="22"/>
          <w:szCs w:val="22"/>
        </w:rPr>
      </w:pPr>
      <w:r w:rsidRPr="0063442B">
        <w:rPr>
          <w:sz w:val="22"/>
          <w:szCs w:val="22"/>
        </w:rPr>
        <w:t>da je seznanjen z obsegom javnega naročila in vsebino javnega naročila, ki se oddaja;</w:t>
      </w:r>
    </w:p>
    <w:p w14:paraId="285BF089" w14:textId="77777777" w:rsidR="00827346" w:rsidRPr="0063442B" w:rsidRDefault="00827346" w:rsidP="00827346">
      <w:pPr>
        <w:pStyle w:val="Odstavekseznama"/>
        <w:numPr>
          <w:ilvl w:val="3"/>
          <w:numId w:val="4"/>
        </w:numPr>
        <w:spacing w:before="120"/>
        <w:jc w:val="both"/>
        <w:rPr>
          <w:sz w:val="22"/>
          <w:szCs w:val="22"/>
        </w:rPr>
      </w:pPr>
      <w:r w:rsidRPr="0063442B">
        <w:rPr>
          <w:sz w:val="22"/>
          <w:szCs w:val="22"/>
        </w:rPr>
        <w:t>da v primeru prekinitve postopka oddaje javnega naročila od naročnika ne bo zahteval nobenega povračila stroškov ali povrnitve škode;</w:t>
      </w:r>
    </w:p>
    <w:p w14:paraId="6A2774FC" w14:textId="77777777" w:rsidR="00827346" w:rsidRPr="0063442B" w:rsidRDefault="00827346" w:rsidP="00827346">
      <w:pPr>
        <w:pStyle w:val="Odstavekseznama"/>
        <w:numPr>
          <w:ilvl w:val="3"/>
          <w:numId w:val="4"/>
        </w:numPr>
        <w:spacing w:before="120"/>
        <w:jc w:val="both"/>
        <w:rPr>
          <w:rFonts w:eastAsiaTheme="majorEastAsia"/>
          <w:b/>
          <w:bCs/>
          <w:sz w:val="22"/>
          <w:szCs w:val="22"/>
        </w:rPr>
      </w:pPr>
      <w:r w:rsidRPr="0063442B">
        <w:rPr>
          <w:sz w:val="22"/>
          <w:szCs w:val="22"/>
        </w:rPr>
        <w:t>da bo vse prevzete obveznosti izpolnil v predpisanem obsegu, kvaliteti in rokih, kot to izhaja iz razpisne dokumentacije kot dober strokovnjak</w:t>
      </w:r>
      <w:r w:rsidRPr="0063442B">
        <w:rPr>
          <w:rStyle w:val="Sprotnaopomba-sklic"/>
          <w:color w:val="000000" w:themeColor="text1"/>
          <w:sz w:val="22"/>
          <w:szCs w:val="22"/>
        </w:rPr>
        <w:footnoteReference w:id="1"/>
      </w:r>
      <w:r w:rsidRPr="0063442B">
        <w:rPr>
          <w:sz w:val="22"/>
          <w:szCs w:val="22"/>
        </w:rPr>
        <w:t>;</w:t>
      </w:r>
    </w:p>
    <w:p w14:paraId="06BFD0C0" w14:textId="77777777" w:rsidR="00827346" w:rsidRPr="0063442B" w:rsidRDefault="00827346" w:rsidP="00827346">
      <w:pPr>
        <w:pStyle w:val="Odstavekseznama"/>
        <w:numPr>
          <w:ilvl w:val="3"/>
          <w:numId w:val="4"/>
        </w:numPr>
        <w:spacing w:before="120"/>
        <w:jc w:val="both"/>
        <w:rPr>
          <w:rFonts w:eastAsiaTheme="majorEastAsia"/>
          <w:b/>
          <w:bCs/>
          <w:sz w:val="22"/>
          <w:szCs w:val="22"/>
        </w:rPr>
      </w:pPr>
      <w:r w:rsidRPr="0063442B">
        <w:rPr>
          <w:sz w:val="22"/>
          <w:szCs w:val="22"/>
        </w:rPr>
        <w:t xml:space="preserve">da jamči za resničnost oziroma verodostojnost podatkov in prilog k ponudbi in se zaveda </w:t>
      </w:r>
      <w:r w:rsidRPr="0063442B">
        <w:rPr>
          <w:sz w:val="22"/>
          <w:szCs w:val="22"/>
        </w:rPr>
        <w:lastRenderedPageBreak/>
        <w:t>odgovornosti za neresnične ali zavajajoče podatke</w:t>
      </w:r>
      <w:bookmarkStart w:id="20" w:name="_Toc288486961"/>
      <w:bookmarkStart w:id="21" w:name="_Toc262634015"/>
      <w:r w:rsidRPr="0063442B">
        <w:rPr>
          <w:sz w:val="22"/>
          <w:szCs w:val="22"/>
        </w:rPr>
        <w:t>.</w:t>
      </w:r>
    </w:p>
    <w:p w14:paraId="07B80A21" w14:textId="77777777" w:rsidR="00827346" w:rsidRPr="0063442B" w:rsidRDefault="00827346" w:rsidP="00827346">
      <w:pPr>
        <w:spacing w:after="0"/>
        <w:rPr>
          <w:rFonts w:ascii="Times New Roman" w:hAnsi="Times New Roman" w:cs="Times New Roman"/>
          <w:lang w:eastAsia="sl-SI"/>
        </w:rPr>
      </w:pPr>
    </w:p>
    <w:p w14:paraId="3A694631" w14:textId="77777777" w:rsidR="00E51FF9" w:rsidRPr="0063442B" w:rsidRDefault="00827346" w:rsidP="00E51FF9">
      <w:pPr>
        <w:pStyle w:val="Default"/>
        <w:rPr>
          <w:b/>
          <w:sz w:val="22"/>
          <w:szCs w:val="22"/>
        </w:rPr>
      </w:pPr>
      <w:bookmarkStart w:id="22" w:name="_Toc429063477"/>
      <w:r w:rsidRPr="0063442B">
        <w:rPr>
          <w:b/>
          <w:sz w:val="22"/>
          <w:szCs w:val="22"/>
        </w:rPr>
        <w:t>1.</w:t>
      </w:r>
      <w:r w:rsidR="00DD0CDD" w:rsidRPr="0063442B">
        <w:rPr>
          <w:b/>
          <w:sz w:val="22"/>
          <w:szCs w:val="22"/>
        </w:rPr>
        <w:t>11</w:t>
      </w:r>
      <w:r w:rsidR="00830A15" w:rsidRPr="0063442B">
        <w:rPr>
          <w:b/>
          <w:sz w:val="22"/>
          <w:szCs w:val="22"/>
        </w:rPr>
        <w:t xml:space="preserve">. </w:t>
      </w:r>
      <w:r w:rsidRPr="0063442B">
        <w:rPr>
          <w:b/>
          <w:sz w:val="22"/>
          <w:szCs w:val="22"/>
        </w:rPr>
        <w:t xml:space="preserve"> </w:t>
      </w:r>
      <w:bookmarkEnd w:id="22"/>
      <w:r w:rsidR="00EC523B" w:rsidRPr="0063442B">
        <w:rPr>
          <w:b/>
          <w:sz w:val="22"/>
          <w:szCs w:val="22"/>
        </w:rPr>
        <w:t>POSTOPEK ODDAJE PREDMETNEGA JAVNEGA NAROČILA</w:t>
      </w:r>
      <w:r w:rsidR="00E51FF9" w:rsidRPr="0063442B">
        <w:rPr>
          <w:b/>
          <w:sz w:val="22"/>
          <w:szCs w:val="22"/>
        </w:rPr>
        <w:t xml:space="preserve"> </w:t>
      </w:r>
    </w:p>
    <w:p w14:paraId="73B69419" w14:textId="77777777" w:rsidR="00EC523B" w:rsidRPr="0063442B" w:rsidRDefault="00EC523B" w:rsidP="00E51FF9">
      <w:pPr>
        <w:autoSpaceDE w:val="0"/>
        <w:autoSpaceDN w:val="0"/>
        <w:adjustRightInd w:val="0"/>
        <w:spacing w:after="0" w:line="240" w:lineRule="auto"/>
        <w:rPr>
          <w:rFonts w:ascii="Times New Roman" w:hAnsi="Times New Roman" w:cs="Times New Roman"/>
          <w:b/>
          <w:bCs/>
          <w:color w:val="000000"/>
        </w:rPr>
      </w:pPr>
    </w:p>
    <w:p w14:paraId="3E5C7C2B" w14:textId="77777777" w:rsidR="00EC523B" w:rsidRPr="0063442B" w:rsidRDefault="00EC523B" w:rsidP="00E51FF9">
      <w:pPr>
        <w:autoSpaceDE w:val="0"/>
        <w:autoSpaceDN w:val="0"/>
        <w:adjustRightInd w:val="0"/>
        <w:spacing w:after="0" w:line="240" w:lineRule="auto"/>
        <w:rPr>
          <w:rFonts w:ascii="Times New Roman" w:hAnsi="Times New Roman" w:cs="Times New Roman"/>
          <w:b/>
          <w:bCs/>
          <w:color w:val="000000"/>
        </w:rPr>
      </w:pPr>
    </w:p>
    <w:p w14:paraId="7D144579"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Predmetno javno nar</w:t>
      </w:r>
      <w:r w:rsidR="00DD0CDD" w:rsidRPr="0063442B">
        <w:rPr>
          <w:rFonts w:ascii="Times New Roman" w:hAnsi="Times New Roman" w:cs="Times New Roman"/>
          <w:color w:val="000000"/>
        </w:rPr>
        <w:t>očilo se oddaja v sk</w:t>
      </w:r>
      <w:r w:rsidR="00CD6EC1" w:rsidRPr="0063442B">
        <w:rPr>
          <w:rFonts w:ascii="Times New Roman" w:hAnsi="Times New Roman" w:cs="Times New Roman"/>
          <w:color w:val="000000"/>
        </w:rPr>
        <w:t>l</w:t>
      </w:r>
      <w:r w:rsidR="00DD0CDD" w:rsidRPr="0063442B">
        <w:rPr>
          <w:rFonts w:ascii="Times New Roman" w:hAnsi="Times New Roman" w:cs="Times New Roman"/>
          <w:color w:val="000000"/>
        </w:rPr>
        <w:t>adu s 40. č</w:t>
      </w:r>
      <w:r w:rsidRPr="0063442B">
        <w:rPr>
          <w:rFonts w:ascii="Times New Roman" w:hAnsi="Times New Roman" w:cs="Times New Roman"/>
          <w:color w:val="000000"/>
        </w:rPr>
        <w:t xml:space="preserve">lenom </w:t>
      </w:r>
      <w:r w:rsidR="00DD0CDD" w:rsidRPr="0063442B">
        <w:rPr>
          <w:rFonts w:ascii="Times New Roman" w:hAnsi="Times New Roman" w:cs="Times New Roman"/>
          <w:color w:val="000000"/>
        </w:rPr>
        <w:t>ZJN-3</w:t>
      </w:r>
      <w:r w:rsidR="00CD6EC1" w:rsidRPr="0063442B">
        <w:rPr>
          <w:rFonts w:ascii="Times New Roman" w:hAnsi="Times New Roman" w:cs="Times New Roman"/>
          <w:color w:val="000000"/>
        </w:rPr>
        <w:t>-3, TOREJ PO ODPRTEM POSTOPKU</w:t>
      </w:r>
      <w:r w:rsidR="00DD0CDD" w:rsidRPr="0063442B">
        <w:rPr>
          <w:rFonts w:ascii="Times New Roman" w:hAnsi="Times New Roman" w:cs="Times New Roman"/>
          <w:color w:val="000000"/>
        </w:rPr>
        <w:t xml:space="preserve"> s sklenitvijo okvirnega sporazuma</w:t>
      </w:r>
      <w:r w:rsidRPr="0063442B">
        <w:rPr>
          <w:rFonts w:ascii="Times New Roman" w:hAnsi="Times New Roman" w:cs="Times New Roman"/>
          <w:color w:val="000000"/>
        </w:rPr>
        <w:t>.</w:t>
      </w:r>
    </w:p>
    <w:p w14:paraId="0DBA3A95"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3C6610EA"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Ponudnik v ESPD obrazcu (enotni evropski dokument v zvezi z oddajo javnega naročila) navede za kateri sklop se prijavlja. Kadar to ne bo izrecno označeno bo naročnik štel, da se ponudnik prijavlja na sklop za katerega je v obrazcu “Predračun” navedel cene. </w:t>
      </w:r>
    </w:p>
    <w:p w14:paraId="32A3AFFC" w14:textId="77777777" w:rsidR="00DD0CDD" w:rsidRPr="0063442B" w:rsidRDefault="00DD0CDD" w:rsidP="00CD6EC1">
      <w:pPr>
        <w:autoSpaceDE w:val="0"/>
        <w:autoSpaceDN w:val="0"/>
        <w:adjustRightInd w:val="0"/>
        <w:spacing w:after="0" w:line="240" w:lineRule="auto"/>
        <w:jc w:val="both"/>
        <w:rPr>
          <w:rFonts w:ascii="Times New Roman" w:hAnsi="Times New Roman" w:cs="Times New Roman"/>
          <w:color w:val="000000"/>
        </w:rPr>
      </w:pPr>
    </w:p>
    <w:p w14:paraId="4CA31B41"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Za vsakega od sklopov se zahteva neobstoj vseh razlogov za izključitev. Ostale zahteve naročnika morajo ponudniki izpolnjevati, kot so zapisane za posamezni sklop v pogojih sodelovanja in drugih delih navodil ponudnikom za pripravo ponudbe. </w:t>
      </w:r>
    </w:p>
    <w:p w14:paraId="28597C1C"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0BFAFC71"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b/>
          <w:color w:val="000000"/>
        </w:rPr>
      </w:pPr>
      <w:r w:rsidRPr="0063442B">
        <w:rPr>
          <w:rFonts w:ascii="Times New Roman" w:hAnsi="Times New Roman" w:cs="Times New Roman"/>
          <w:color w:val="000000"/>
        </w:rPr>
        <w:t xml:space="preserve">Naročnik bo na podlagi pogojev in meril sklenil okvirne sporazume s </w:t>
      </w:r>
      <w:r w:rsidRPr="0063442B">
        <w:rPr>
          <w:rFonts w:ascii="Times New Roman" w:hAnsi="Times New Roman" w:cs="Times New Roman"/>
          <w:b/>
          <w:bCs/>
          <w:color w:val="000000"/>
        </w:rPr>
        <w:t xml:space="preserve">tremi(3) </w:t>
      </w:r>
      <w:r w:rsidRPr="0063442B">
        <w:rPr>
          <w:rFonts w:ascii="Times New Roman" w:hAnsi="Times New Roman" w:cs="Times New Roman"/>
          <w:color w:val="000000"/>
        </w:rPr>
        <w:t xml:space="preserve">kandidati za obdobje </w:t>
      </w:r>
      <w:r w:rsidRPr="0063442B">
        <w:rPr>
          <w:rFonts w:ascii="Times New Roman" w:hAnsi="Times New Roman" w:cs="Times New Roman"/>
          <w:b/>
          <w:bCs/>
          <w:color w:val="000000"/>
        </w:rPr>
        <w:t xml:space="preserve">oseminštirideset(48) </w:t>
      </w:r>
      <w:r w:rsidRPr="0063442B">
        <w:rPr>
          <w:rFonts w:ascii="Times New Roman" w:hAnsi="Times New Roman" w:cs="Times New Roman"/>
          <w:color w:val="000000"/>
        </w:rPr>
        <w:t xml:space="preserve">mesecev predvidoma za obdobje </w:t>
      </w:r>
      <w:r w:rsidRPr="0063442B">
        <w:rPr>
          <w:rFonts w:ascii="Times New Roman" w:hAnsi="Times New Roman" w:cs="Times New Roman"/>
          <w:b/>
          <w:bCs/>
          <w:color w:val="000000"/>
        </w:rPr>
        <w:t xml:space="preserve">od </w:t>
      </w:r>
      <w:r w:rsidR="00CD6EC1" w:rsidRPr="0063442B">
        <w:rPr>
          <w:rFonts w:ascii="Times New Roman" w:hAnsi="Times New Roman" w:cs="Times New Roman"/>
          <w:b/>
          <w:bCs/>
          <w:color w:val="000000"/>
        </w:rPr>
        <w:t>…</w:t>
      </w:r>
      <w:r w:rsidRPr="0063442B">
        <w:rPr>
          <w:rFonts w:ascii="Times New Roman" w:hAnsi="Times New Roman" w:cs="Times New Roman"/>
          <w:b/>
          <w:bCs/>
          <w:color w:val="000000"/>
        </w:rPr>
        <w:t xml:space="preserve">do </w:t>
      </w:r>
      <w:r w:rsidR="00CD6EC1" w:rsidRPr="0063442B">
        <w:rPr>
          <w:rFonts w:ascii="Times New Roman" w:hAnsi="Times New Roman" w:cs="Times New Roman"/>
          <w:b/>
          <w:bCs/>
          <w:color w:val="000000"/>
        </w:rPr>
        <w:t>…</w:t>
      </w:r>
      <w:r w:rsidRPr="0063442B">
        <w:rPr>
          <w:rFonts w:ascii="Times New Roman" w:hAnsi="Times New Roman" w:cs="Times New Roman"/>
          <w:color w:val="000000"/>
        </w:rPr>
        <w:t>za vsak</w:t>
      </w:r>
      <w:r w:rsidR="00CD6EC1" w:rsidRPr="0063442B">
        <w:rPr>
          <w:rFonts w:ascii="Times New Roman" w:hAnsi="Times New Roman" w:cs="Times New Roman"/>
          <w:color w:val="000000"/>
        </w:rPr>
        <w:t xml:space="preserve"> </w:t>
      </w:r>
      <w:r w:rsidRPr="0063442B">
        <w:rPr>
          <w:rFonts w:ascii="Times New Roman" w:hAnsi="Times New Roman" w:cs="Times New Roman"/>
          <w:color w:val="000000"/>
        </w:rPr>
        <w:t xml:space="preserve">razpisani sklop brez ponovnega odpiranja konkurence </w:t>
      </w:r>
      <w:r w:rsidRPr="0063442B">
        <w:rPr>
          <w:rFonts w:ascii="Times New Roman" w:hAnsi="Times New Roman" w:cs="Times New Roman"/>
          <w:b/>
          <w:color w:val="000000"/>
        </w:rPr>
        <w:t xml:space="preserve">razen za sklopa blaga sezonskega značaja (izjeme). </w:t>
      </w:r>
    </w:p>
    <w:p w14:paraId="36B32C5B"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b/>
          <w:color w:val="000000"/>
        </w:rPr>
      </w:pPr>
    </w:p>
    <w:p w14:paraId="12B96678"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bo naročal blago iz okvirnih sporazumov pri ponudnikih, ki bodo nudili ekonomsko najugodnejše oziroma najcenejše ponudbe za celotne sklope blaga. Če ekonomsko najugodnejši oziroma najcenejši sklenitelji okvirnih sporazumov v trenutku naročila ne bodo imeli na razpolago izdelkov (blaga), ki jih naročnik potrebuje, bo te izdelke (blago) naročil pri drugo oziroma tretje uvrščenih skleniteljih okvirnih sporazumov. </w:t>
      </w:r>
    </w:p>
    <w:p w14:paraId="6D9CC10A"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31A6865C"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si pridržuje pravico, da od najugodnejših ponudnikov izdelkov (blaga) ne kupi oziroma jih zavrne, če po okusu ali drugih okoliščinah (vonj, videz, prevelika vsebnost konzervansov, aditivov, umetnih barvil in sladil, prevelika vsebnost maščob, sladkorja..) naročniku ne ustrezajo oziroma jih uporabniki, katerim so namenjeni zavračajo. Kot zavračanje dobavljenega </w:t>
      </w:r>
      <w:proofErr w:type="spellStart"/>
      <w:r w:rsidRPr="0063442B">
        <w:rPr>
          <w:rFonts w:ascii="Times New Roman" w:hAnsi="Times New Roman" w:cs="Times New Roman"/>
          <w:color w:val="000000"/>
        </w:rPr>
        <w:t>prehrambenega</w:t>
      </w:r>
      <w:proofErr w:type="spellEnd"/>
      <w:r w:rsidRPr="0063442B">
        <w:rPr>
          <w:rFonts w:ascii="Times New Roman" w:hAnsi="Times New Roman" w:cs="Times New Roman"/>
          <w:color w:val="000000"/>
        </w:rPr>
        <w:t xml:space="preserve"> blaga s strani uporabnikov se smatrajo količinsko nenormalni ostanki posameznih obrokov hrane ob pogoju, da je krivda </w:t>
      </w:r>
      <w:proofErr w:type="spellStart"/>
      <w:r w:rsidRPr="0063442B">
        <w:rPr>
          <w:rFonts w:ascii="Times New Roman" w:hAnsi="Times New Roman" w:cs="Times New Roman"/>
          <w:color w:val="000000"/>
        </w:rPr>
        <w:t>pripravljalca</w:t>
      </w:r>
      <w:proofErr w:type="spellEnd"/>
      <w:r w:rsidRPr="0063442B">
        <w:rPr>
          <w:rFonts w:ascii="Times New Roman" w:hAnsi="Times New Roman" w:cs="Times New Roman"/>
          <w:color w:val="000000"/>
        </w:rPr>
        <w:t xml:space="preserve"> obrokov izključena. V teh primerih lahko naročnik take izdelke oziroma blago iz razpisanih sklopov brez kakršnekoli odgovornosti do ekonomsko najugodnejšega dobavitelja naroča (kupuje) pri drugem oziroma tretjem sklenitelju okvirnega sporazuma. </w:t>
      </w:r>
      <w:r w:rsidR="009741BE" w:rsidRPr="0063442B">
        <w:rPr>
          <w:rFonts w:ascii="Times New Roman" w:hAnsi="Times New Roman" w:cs="Times New Roman"/>
          <w:color w:val="000000"/>
        </w:rPr>
        <w:t>Če pride do te situacije, bo naročnik ponudnika o tem obvestil.</w:t>
      </w:r>
    </w:p>
    <w:p w14:paraId="5C7D3649"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4A987792"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V primeru, da bi najugodnejši sklenitelj okvirnega sporazuma prenehal izvajati določila iz tega sporazuma, bo naročnik kupoval blago pri drugem najugodnejšem sklenitelju, ki je podpisnik tega okvirnega sporazuma. Dobavitelji bodo naročniku dobavljali blago v obsegu vsakokratnega naročila ter pod pogoji in cenah, ki so opredeljeni v njihovih ponudbah. Naročnik se z okvirnim sporazumom zavezuje, da bo v primeru, če bo naročal blago, ki je predmet tega razpisa, pozval kandidate s katerimi bo imel sklenjen okvirni sporazum, za oddajo ponudb-naročil na način, naveden v okvirnem sporazumu.</w:t>
      </w:r>
    </w:p>
    <w:p w14:paraId="562FE8D7"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070460EB" w14:textId="77777777" w:rsidR="0063442B" w:rsidRDefault="0063442B">
      <w:pPr>
        <w:rPr>
          <w:rFonts w:ascii="Times New Roman" w:hAnsi="Times New Roman" w:cs="Times New Roman"/>
          <w:b/>
          <w:color w:val="000000"/>
        </w:rPr>
      </w:pPr>
      <w:r>
        <w:rPr>
          <w:rFonts w:ascii="Times New Roman" w:hAnsi="Times New Roman" w:cs="Times New Roman"/>
          <w:b/>
          <w:color w:val="000000"/>
        </w:rPr>
        <w:br w:type="page"/>
      </w:r>
    </w:p>
    <w:p w14:paraId="4E06BE8F"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b/>
          <w:color w:val="000000"/>
        </w:rPr>
      </w:pPr>
      <w:r w:rsidRPr="0063442B">
        <w:rPr>
          <w:rFonts w:ascii="Times New Roman" w:hAnsi="Times New Roman" w:cs="Times New Roman"/>
          <w:b/>
          <w:color w:val="000000"/>
        </w:rPr>
        <w:lastRenderedPageBreak/>
        <w:t xml:space="preserve">IZJEME: </w:t>
      </w:r>
    </w:p>
    <w:p w14:paraId="73C94DB6" w14:textId="77777777" w:rsidR="009741BE"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Izjemi veljata za razpisana sklopa blaga št.</w:t>
      </w:r>
      <w:r w:rsidRPr="0063442B">
        <w:rPr>
          <w:rFonts w:ascii="Times New Roman" w:hAnsi="Times New Roman" w:cs="Times New Roman"/>
          <w:b/>
          <w:bCs/>
          <w:color w:val="000000"/>
        </w:rPr>
        <w:t xml:space="preserve"> Sveže in suho sadje in zelenjava </w:t>
      </w:r>
      <w:r w:rsidRPr="0063442B">
        <w:rPr>
          <w:rFonts w:ascii="Times New Roman" w:hAnsi="Times New Roman" w:cs="Times New Roman"/>
          <w:color w:val="000000"/>
        </w:rPr>
        <w:t xml:space="preserve">ter sklop št. </w:t>
      </w:r>
      <w:r w:rsidRPr="0063442B">
        <w:rPr>
          <w:rFonts w:ascii="Times New Roman" w:hAnsi="Times New Roman" w:cs="Times New Roman"/>
          <w:b/>
          <w:bCs/>
          <w:color w:val="000000"/>
        </w:rPr>
        <w:t>Ekološko sadje in zelenjava</w:t>
      </w:r>
      <w:r w:rsidRPr="0063442B">
        <w:rPr>
          <w:rFonts w:ascii="Times New Roman" w:hAnsi="Times New Roman" w:cs="Times New Roman"/>
          <w:color w:val="000000"/>
        </w:rPr>
        <w:t xml:space="preserve">. V teh skupinah blaga bo naročnik izbral tri(3) najugodnejše ponudnike glede na uspešnost v okviru razpisanega merila po vrstnem redu na osnovi njihovih ponudbenih predračunov. </w:t>
      </w:r>
    </w:p>
    <w:p w14:paraId="0CB73030" w14:textId="77777777" w:rsidR="009741BE" w:rsidRPr="0063442B" w:rsidRDefault="009741BE" w:rsidP="00CD6EC1">
      <w:pPr>
        <w:autoSpaceDE w:val="0"/>
        <w:autoSpaceDN w:val="0"/>
        <w:adjustRightInd w:val="0"/>
        <w:spacing w:after="0" w:line="240" w:lineRule="auto"/>
        <w:jc w:val="both"/>
        <w:rPr>
          <w:rFonts w:ascii="Times New Roman" w:hAnsi="Times New Roman" w:cs="Times New Roman"/>
          <w:color w:val="000000"/>
        </w:rPr>
      </w:pPr>
    </w:p>
    <w:p w14:paraId="6AC058A8" w14:textId="77777777" w:rsidR="00EC523B" w:rsidRPr="0063442B" w:rsidRDefault="00254C08"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Merilo za izbor ponudnika za posamezno obdobje odpiranja konkurence  JE TOREJ ponudbena vrednost. </w:t>
      </w:r>
      <w:r w:rsidR="00EC523B" w:rsidRPr="0063442B">
        <w:rPr>
          <w:rFonts w:ascii="Times New Roman" w:hAnsi="Times New Roman" w:cs="Times New Roman"/>
          <w:color w:val="000000"/>
        </w:rPr>
        <w:t>Z njimi bo sklenil okvirni sporazum za obdobje oseminštirideset</w:t>
      </w:r>
      <w:r w:rsidR="009741BE" w:rsidRPr="0063442B">
        <w:rPr>
          <w:rFonts w:ascii="Times New Roman" w:hAnsi="Times New Roman" w:cs="Times New Roman"/>
          <w:color w:val="000000"/>
        </w:rPr>
        <w:t xml:space="preserve"> </w:t>
      </w:r>
      <w:r w:rsidR="00EC523B" w:rsidRPr="0063442B">
        <w:rPr>
          <w:rFonts w:ascii="Times New Roman" w:hAnsi="Times New Roman" w:cs="Times New Roman"/>
          <w:color w:val="000000"/>
        </w:rPr>
        <w:t>(48) mesecev. Zaradi sezonskega oblikovanja cen artiklov v navedenih sklopih so cene le teh po prvotnem ponudbenem predračunu fiksne do</w:t>
      </w:r>
      <w:r w:rsidR="00CD6EC1" w:rsidRPr="0063442B">
        <w:rPr>
          <w:rFonts w:ascii="Times New Roman" w:hAnsi="Times New Roman" w:cs="Times New Roman"/>
          <w:color w:val="000000"/>
        </w:rPr>
        <w:t>………..</w:t>
      </w:r>
      <w:r w:rsidR="00EC523B" w:rsidRPr="0063442B">
        <w:rPr>
          <w:rFonts w:ascii="Times New Roman" w:hAnsi="Times New Roman" w:cs="Times New Roman"/>
          <w:color w:val="000000"/>
        </w:rPr>
        <w:t>. Naročnik bo do obdobja fiksnosti cen v času trajanja okvirnega sporazuma kupoval blago iz ponudbenega predračuna pri tistem ponudniku, ki bo nudil nižje cene za posamezni sklop blaga v času nabave. Cene po ponudbenem predračunu so veljavne dokler dobavitelj naročnika pisno ne obvesti o spremembi cen, vendar se cene ne smejo spremeniti do</w:t>
      </w:r>
      <w:r w:rsidR="00CD6EC1" w:rsidRPr="0063442B">
        <w:rPr>
          <w:rFonts w:ascii="Times New Roman" w:hAnsi="Times New Roman" w:cs="Times New Roman"/>
          <w:color w:val="000000"/>
        </w:rPr>
        <w:t>……….</w:t>
      </w:r>
      <w:r w:rsidR="00EC523B" w:rsidRPr="0063442B">
        <w:rPr>
          <w:rFonts w:ascii="Times New Roman" w:hAnsi="Times New Roman" w:cs="Times New Roman"/>
          <w:color w:val="000000"/>
        </w:rPr>
        <w:t>. Cene po prvotnem ponudbenem predračunu so veljavne najmanj do</w:t>
      </w:r>
      <w:r w:rsidR="00CD6EC1" w:rsidRPr="0063442B">
        <w:rPr>
          <w:rFonts w:ascii="Times New Roman" w:hAnsi="Times New Roman" w:cs="Times New Roman"/>
          <w:color w:val="000000"/>
        </w:rPr>
        <w:t>………</w:t>
      </w:r>
      <w:r w:rsidR="00EC523B" w:rsidRPr="0063442B">
        <w:rPr>
          <w:rFonts w:ascii="Times New Roman" w:hAnsi="Times New Roman" w:cs="Times New Roman"/>
          <w:color w:val="000000"/>
        </w:rPr>
        <w:t xml:space="preserve">. Po izteku datuma fiksnosti cen, se cene blaga v zgoraj navedenih sklopih lahko spreminjajo </w:t>
      </w:r>
      <w:r w:rsidR="00EC523B" w:rsidRPr="0063442B">
        <w:rPr>
          <w:rFonts w:ascii="Times New Roman" w:hAnsi="Times New Roman" w:cs="Times New Roman"/>
          <w:b/>
          <w:bCs/>
          <w:color w:val="000000"/>
        </w:rPr>
        <w:t xml:space="preserve">vsake štiri mesece </w:t>
      </w:r>
      <w:r w:rsidR="00EC523B" w:rsidRPr="0063442B">
        <w:rPr>
          <w:rFonts w:ascii="Times New Roman" w:hAnsi="Times New Roman" w:cs="Times New Roman"/>
          <w:color w:val="000000"/>
        </w:rPr>
        <w:t xml:space="preserve">ob odpiranju konkurence med sklenitelji okvirnih sporazumov sklopov sezonskega značaja. </w:t>
      </w:r>
    </w:p>
    <w:p w14:paraId="70162036"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1BDEA923"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bo v času trajanja posameznega štirimesečnega obdobja okvirnega sporazuma kupoval blago, ki ga potrebuje iz ponudbenega predračuna pri tistem ponudniku, ki bo nudil </w:t>
      </w:r>
      <w:r w:rsidRPr="0063442B">
        <w:rPr>
          <w:rFonts w:ascii="Times New Roman" w:hAnsi="Times New Roman" w:cs="Times New Roman"/>
          <w:b/>
          <w:bCs/>
          <w:color w:val="000000"/>
        </w:rPr>
        <w:t xml:space="preserve">nižje cene posameznega sklopa </w:t>
      </w:r>
      <w:r w:rsidRPr="0063442B">
        <w:rPr>
          <w:rFonts w:ascii="Times New Roman" w:hAnsi="Times New Roman" w:cs="Times New Roman"/>
          <w:color w:val="000000"/>
        </w:rPr>
        <w:t xml:space="preserve">v </w:t>
      </w:r>
      <w:r w:rsidRPr="0063442B">
        <w:rPr>
          <w:rFonts w:ascii="Times New Roman" w:hAnsi="Times New Roman" w:cs="Times New Roman"/>
          <w:b/>
          <w:bCs/>
          <w:color w:val="000000"/>
        </w:rPr>
        <w:t xml:space="preserve">štirimesečnem </w:t>
      </w:r>
      <w:r w:rsidRPr="0063442B">
        <w:rPr>
          <w:rFonts w:ascii="Times New Roman" w:hAnsi="Times New Roman" w:cs="Times New Roman"/>
          <w:color w:val="000000"/>
        </w:rPr>
        <w:t xml:space="preserve">obdobju. </w:t>
      </w:r>
    </w:p>
    <w:p w14:paraId="480B5E62"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7730B80E" w14:textId="77777777" w:rsidR="00CD6EC1"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Skleniteljem okvirnih sporazumov (izbranim dobaviteljem) bo naročnik glede na potrebe v elektronski obliki in pisno(</w:t>
      </w:r>
      <w:r w:rsidRPr="0063442B">
        <w:rPr>
          <w:rFonts w:ascii="Times New Roman" w:hAnsi="Times New Roman" w:cs="Times New Roman"/>
          <w:bCs/>
          <w:color w:val="000000"/>
        </w:rPr>
        <w:t xml:space="preserve">klasični način - ne preko informacijskega sistema </w:t>
      </w:r>
      <w:proofErr w:type="spellStart"/>
      <w:r w:rsidRPr="0063442B">
        <w:rPr>
          <w:rFonts w:ascii="Times New Roman" w:hAnsi="Times New Roman" w:cs="Times New Roman"/>
          <w:bCs/>
          <w:color w:val="000000"/>
        </w:rPr>
        <w:t>eJN</w:t>
      </w:r>
      <w:proofErr w:type="spellEnd"/>
      <w:r w:rsidRPr="0063442B">
        <w:rPr>
          <w:rFonts w:ascii="Times New Roman" w:hAnsi="Times New Roman" w:cs="Times New Roman"/>
          <w:color w:val="000000"/>
        </w:rPr>
        <w:t>) pred vsakim</w:t>
      </w:r>
      <w:r w:rsidR="00CD6EC1" w:rsidRPr="0063442B">
        <w:rPr>
          <w:rFonts w:ascii="Times New Roman" w:hAnsi="Times New Roman" w:cs="Times New Roman"/>
          <w:color w:val="000000"/>
        </w:rPr>
        <w:t xml:space="preserve"> </w:t>
      </w:r>
      <w:r w:rsidRPr="0063442B">
        <w:rPr>
          <w:rFonts w:ascii="Times New Roman" w:hAnsi="Times New Roman" w:cs="Times New Roman"/>
          <w:color w:val="000000"/>
        </w:rPr>
        <w:t>štirimesečnim obdobjem (</w:t>
      </w:r>
      <w:r w:rsidR="00CD6EC1" w:rsidRPr="0063442B">
        <w:rPr>
          <w:rFonts w:ascii="Times New Roman" w:hAnsi="Times New Roman" w:cs="Times New Roman"/>
          <w:color w:val="000000"/>
        </w:rPr>
        <w:t>………</w:t>
      </w:r>
      <w:r w:rsidRPr="0063442B">
        <w:rPr>
          <w:rFonts w:ascii="Times New Roman" w:hAnsi="Times New Roman" w:cs="Times New Roman"/>
          <w:color w:val="000000"/>
        </w:rPr>
        <w:t xml:space="preserve">.) poslal nove ponudbene predračune za omenjene sklope. Ponudniki imajo obveznost, da v </w:t>
      </w:r>
      <w:r w:rsidRPr="0063442B">
        <w:rPr>
          <w:rFonts w:ascii="Times New Roman" w:hAnsi="Times New Roman" w:cs="Times New Roman"/>
          <w:bCs/>
          <w:color w:val="000000"/>
        </w:rPr>
        <w:t>desetih</w:t>
      </w:r>
      <w:r w:rsidRPr="0063442B">
        <w:rPr>
          <w:rFonts w:ascii="Times New Roman" w:hAnsi="Times New Roman" w:cs="Times New Roman"/>
          <w:color w:val="000000"/>
        </w:rPr>
        <w:t>(</w:t>
      </w:r>
      <w:r w:rsidRPr="0063442B">
        <w:rPr>
          <w:rFonts w:ascii="Times New Roman" w:hAnsi="Times New Roman" w:cs="Times New Roman"/>
          <w:bCs/>
          <w:color w:val="000000"/>
        </w:rPr>
        <w:t>10) dneh ali prej do 12 ure delovnega dne</w:t>
      </w:r>
      <w:r w:rsidRPr="0063442B">
        <w:rPr>
          <w:rFonts w:ascii="Times New Roman" w:hAnsi="Times New Roman" w:cs="Times New Roman"/>
          <w:b/>
          <w:bCs/>
          <w:color w:val="000000"/>
        </w:rPr>
        <w:t xml:space="preserve"> </w:t>
      </w:r>
      <w:r w:rsidRPr="0063442B">
        <w:rPr>
          <w:rFonts w:ascii="Times New Roman" w:hAnsi="Times New Roman" w:cs="Times New Roman"/>
          <w:color w:val="000000"/>
        </w:rPr>
        <w:t xml:space="preserve">po prejemu naročnikovega novega ponudbenega predračuna dostavijo njihove ponudbe s ponudbenimi cenami za novo štirimesečno obdobje. Izpolnjeni ponudbeni predračuni morajo biti poslani v taki obliki, kot so jih prejeli od naročnika (izpis </w:t>
      </w:r>
      <w:proofErr w:type="spellStart"/>
      <w:r w:rsidRPr="0063442B">
        <w:rPr>
          <w:rFonts w:ascii="Times New Roman" w:hAnsi="Times New Roman" w:cs="Times New Roman"/>
          <w:color w:val="000000"/>
        </w:rPr>
        <w:t>excelove</w:t>
      </w:r>
      <w:proofErr w:type="spellEnd"/>
      <w:r w:rsidRPr="0063442B">
        <w:rPr>
          <w:rFonts w:ascii="Times New Roman" w:hAnsi="Times New Roman" w:cs="Times New Roman"/>
          <w:color w:val="000000"/>
        </w:rPr>
        <w:t xml:space="preserve"> datoteka- specifikacija predračuna)</w:t>
      </w:r>
      <w:r w:rsidR="00CD6EC1" w:rsidRPr="0063442B">
        <w:rPr>
          <w:rFonts w:ascii="Times New Roman" w:hAnsi="Times New Roman" w:cs="Times New Roman"/>
          <w:color w:val="000000"/>
        </w:rPr>
        <w:t>.</w:t>
      </w:r>
    </w:p>
    <w:p w14:paraId="2311E4DA"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 </w:t>
      </w:r>
    </w:p>
    <w:p w14:paraId="00854B1A"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V primeru, da posamezni dobavitelj v štirimesečnem ceniku(predračunu) </w:t>
      </w:r>
      <w:r w:rsidRPr="0063442B">
        <w:rPr>
          <w:rFonts w:ascii="Times New Roman" w:hAnsi="Times New Roman" w:cs="Times New Roman"/>
          <w:bCs/>
          <w:color w:val="000000"/>
        </w:rPr>
        <w:t>ne ponudi</w:t>
      </w:r>
      <w:r w:rsidRPr="0063442B">
        <w:rPr>
          <w:rFonts w:ascii="Times New Roman" w:hAnsi="Times New Roman" w:cs="Times New Roman"/>
          <w:b/>
          <w:bCs/>
          <w:color w:val="000000"/>
        </w:rPr>
        <w:t xml:space="preserve"> </w:t>
      </w:r>
      <w:r w:rsidRPr="0063442B">
        <w:rPr>
          <w:rFonts w:ascii="Times New Roman" w:hAnsi="Times New Roman" w:cs="Times New Roman"/>
          <w:color w:val="000000"/>
        </w:rPr>
        <w:t xml:space="preserve">vseh pogojevanih izdelkov ali pa je ponudba </w:t>
      </w:r>
      <w:r w:rsidRPr="0063442B">
        <w:rPr>
          <w:rFonts w:ascii="Times New Roman" w:hAnsi="Times New Roman" w:cs="Times New Roman"/>
          <w:bCs/>
          <w:color w:val="000000"/>
        </w:rPr>
        <w:t>neobičajno nizka</w:t>
      </w:r>
      <w:r w:rsidRPr="0063442B">
        <w:rPr>
          <w:rFonts w:ascii="Times New Roman" w:hAnsi="Times New Roman" w:cs="Times New Roman"/>
          <w:color w:val="000000"/>
        </w:rPr>
        <w:t xml:space="preserve">, se njegova ponudba tretira kot </w:t>
      </w:r>
      <w:proofErr w:type="spellStart"/>
      <w:r w:rsidRPr="0063442B">
        <w:rPr>
          <w:rFonts w:ascii="Times New Roman" w:hAnsi="Times New Roman" w:cs="Times New Roman"/>
          <w:color w:val="000000"/>
        </w:rPr>
        <w:t>nedopustana</w:t>
      </w:r>
      <w:proofErr w:type="spellEnd"/>
      <w:r w:rsidRPr="0063442B">
        <w:rPr>
          <w:rFonts w:ascii="Times New Roman" w:hAnsi="Times New Roman" w:cs="Times New Roman"/>
          <w:color w:val="000000"/>
        </w:rPr>
        <w:t xml:space="preserve"> in se za tisto obdobje </w:t>
      </w:r>
      <w:r w:rsidRPr="0063442B">
        <w:rPr>
          <w:rFonts w:ascii="Times New Roman" w:hAnsi="Times New Roman" w:cs="Times New Roman"/>
          <w:b/>
          <w:bCs/>
          <w:color w:val="000000"/>
        </w:rPr>
        <w:t xml:space="preserve">izloči </w:t>
      </w:r>
      <w:r w:rsidRPr="0063442B">
        <w:rPr>
          <w:rFonts w:ascii="Times New Roman" w:hAnsi="Times New Roman" w:cs="Times New Roman"/>
          <w:color w:val="000000"/>
        </w:rPr>
        <w:t xml:space="preserve">iz nadaljnje obravnave. </w:t>
      </w:r>
    </w:p>
    <w:p w14:paraId="149ED800" w14:textId="77777777" w:rsidR="00CD6EC1" w:rsidRPr="0063442B" w:rsidRDefault="00CD6EC1" w:rsidP="00CD6EC1">
      <w:pPr>
        <w:autoSpaceDE w:val="0"/>
        <w:autoSpaceDN w:val="0"/>
        <w:adjustRightInd w:val="0"/>
        <w:spacing w:after="0" w:line="240" w:lineRule="auto"/>
        <w:jc w:val="both"/>
        <w:rPr>
          <w:rFonts w:ascii="Times New Roman" w:hAnsi="Times New Roman" w:cs="Times New Roman"/>
          <w:color w:val="000000"/>
        </w:rPr>
      </w:pPr>
    </w:p>
    <w:p w14:paraId="2CD12A48" w14:textId="77777777" w:rsidR="00EC523B" w:rsidRPr="0063442B" w:rsidRDefault="00EC523B" w:rsidP="00CD6EC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Naročnik bo po vsakem štirimesečnem obdobju po odpiranju konkurence odposlal obvestila o izboru podpisnikom okvirnih sporazumov sklopov blaga sezonskega značaja (izjem).</w:t>
      </w:r>
    </w:p>
    <w:p w14:paraId="6F4FC68F" w14:textId="77777777" w:rsidR="00827346" w:rsidRPr="0063442B" w:rsidRDefault="00827346" w:rsidP="00CD6EC1">
      <w:pPr>
        <w:pStyle w:val="Naslov2"/>
        <w:jc w:val="both"/>
        <w:rPr>
          <w:rFonts w:ascii="Times New Roman" w:hAnsi="Times New Roman" w:cs="Times New Roman"/>
        </w:rPr>
      </w:pPr>
    </w:p>
    <w:p w14:paraId="62815F8F" w14:textId="77777777" w:rsidR="00827346" w:rsidRPr="0063442B" w:rsidRDefault="00827346" w:rsidP="00CD6EC1">
      <w:pPr>
        <w:pStyle w:val="Odstavekseznama"/>
        <w:jc w:val="both"/>
        <w:rPr>
          <w:sz w:val="22"/>
          <w:szCs w:val="22"/>
        </w:rPr>
      </w:pPr>
    </w:p>
    <w:p w14:paraId="183BE012" w14:textId="77777777" w:rsidR="00827346" w:rsidRPr="0063442B" w:rsidRDefault="009741BE" w:rsidP="00FB4DCA">
      <w:pPr>
        <w:pStyle w:val="Naslov2"/>
        <w:rPr>
          <w:rFonts w:ascii="Times New Roman" w:hAnsi="Times New Roman" w:cs="Times New Roman"/>
        </w:rPr>
      </w:pPr>
      <w:bookmarkStart w:id="23" w:name="_Toc351470211"/>
      <w:bookmarkStart w:id="24" w:name="_Toc349726763"/>
      <w:bookmarkStart w:id="25" w:name="_Toc343222352"/>
      <w:bookmarkStart w:id="26" w:name="_Toc429063478"/>
      <w:r w:rsidRPr="0063442B">
        <w:rPr>
          <w:rFonts w:ascii="Times New Roman" w:hAnsi="Times New Roman" w:cs="Times New Roman"/>
        </w:rPr>
        <w:t>1.12</w:t>
      </w:r>
      <w:r w:rsidR="00827346" w:rsidRPr="0063442B">
        <w:rPr>
          <w:rFonts w:ascii="Times New Roman" w:hAnsi="Times New Roman" w:cs="Times New Roman"/>
        </w:rPr>
        <w:t>. VELJAVNOST PONUDBE</w:t>
      </w:r>
      <w:bookmarkEnd w:id="23"/>
      <w:bookmarkEnd w:id="24"/>
      <w:bookmarkEnd w:id="25"/>
      <w:bookmarkEnd w:id="26"/>
      <w:r w:rsidR="00827346" w:rsidRPr="0063442B">
        <w:rPr>
          <w:rFonts w:ascii="Times New Roman" w:hAnsi="Times New Roman" w:cs="Times New Roman"/>
        </w:rPr>
        <w:t xml:space="preserve"> </w:t>
      </w:r>
    </w:p>
    <w:p w14:paraId="4C0FD453" w14:textId="77777777" w:rsidR="00827346" w:rsidRPr="0063442B" w:rsidRDefault="00827346" w:rsidP="00827346">
      <w:pPr>
        <w:spacing w:after="0"/>
        <w:jc w:val="both"/>
        <w:rPr>
          <w:rFonts w:ascii="Times New Roman" w:hAnsi="Times New Roman" w:cs="Times New Roman"/>
          <w:lang w:eastAsia="sl-SI"/>
        </w:rPr>
      </w:pPr>
    </w:p>
    <w:p w14:paraId="1651606D" w14:textId="77777777" w:rsidR="00827346" w:rsidRPr="0063442B" w:rsidRDefault="00827346" w:rsidP="00827346">
      <w:pPr>
        <w:jc w:val="both"/>
        <w:rPr>
          <w:rFonts w:ascii="Times New Roman" w:hAnsi="Times New Roman" w:cs="Times New Roman"/>
          <w:lang w:eastAsia="sl-SI"/>
        </w:rPr>
      </w:pPr>
      <w:r w:rsidRPr="0063442B">
        <w:rPr>
          <w:rFonts w:ascii="Times New Roman" w:hAnsi="Times New Roman" w:cs="Times New Roman"/>
          <w:lang w:eastAsia="sl-SI"/>
        </w:rPr>
        <w:t xml:space="preserve">Ponudba mora veljati najmanj 120 dni, šteto od dne, ki je  v razpisu določen za oddajo ponudb. V primeru krajšega roka veljavnosti ponudbe, se le ta izloči kot nepravilna in nepopolna. </w:t>
      </w:r>
    </w:p>
    <w:p w14:paraId="4AECFB21" w14:textId="77777777" w:rsidR="00827346" w:rsidRPr="0063442B" w:rsidRDefault="00827346" w:rsidP="00827346">
      <w:pPr>
        <w:spacing w:after="0"/>
        <w:jc w:val="both"/>
        <w:rPr>
          <w:rFonts w:ascii="Times New Roman" w:hAnsi="Times New Roman" w:cs="Times New Roman"/>
          <w:lang w:eastAsia="sl-SI"/>
        </w:rPr>
      </w:pPr>
      <w:r w:rsidRPr="0063442B">
        <w:rPr>
          <w:rFonts w:ascii="Times New Roman" w:hAnsi="Times New Roman" w:cs="Times New Roman"/>
          <w:lang w:eastAsia="sl-SI"/>
        </w:rPr>
        <w:t xml:space="preserve">V kolikor bo naročnik izbral ponudbo po preteku njene veljavnosti, bo moral ponudnik, čigar ponudba je bila izbrana, naročniku nemudoma (po prejemu odločitve o zbiri) pisno sporočiti, da ostaja pri svoji prvotni ponudbi. </w:t>
      </w:r>
    </w:p>
    <w:p w14:paraId="006B1069" w14:textId="77777777" w:rsidR="00827346" w:rsidRPr="0063442B" w:rsidRDefault="00827346" w:rsidP="00827346">
      <w:pPr>
        <w:spacing w:after="0"/>
        <w:jc w:val="both"/>
        <w:rPr>
          <w:rFonts w:ascii="Times New Roman" w:hAnsi="Times New Roman" w:cs="Times New Roman"/>
          <w:lang w:eastAsia="sl-SI"/>
        </w:rPr>
      </w:pPr>
    </w:p>
    <w:p w14:paraId="26614372" w14:textId="77777777" w:rsidR="00827346" w:rsidRPr="0063442B" w:rsidRDefault="009741BE" w:rsidP="00FB4DCA">
      <w:pPr>
        <w:pStyle w:val="Naslov2"/>
        <w:rPr>
          <w:rFonts w:ascii="Times New Roman" w:hAnsi="Times New Roman" w:cs="Times New Roman"/>
        </w:rPr>
      </w:pPr>
      <w:bookmarkStart w:id="27" w:name="_Toc351470213"/>
      <w:bookmarkStart w:id="28" w:name="_Toc349726765"/>
      <w:bookmarkStart w:id="29" w:name="_Toc343222354"/>
      <w:bookmarkStart w:id="30" w:name="_Toc429063479"/>
      <w:r w:rsidRPr="0063442B">
        <w:rPr>
          <w:rFonts w:ascii="Times New Roman" w:hAnsi="Times New Roman" w:cs="Times New Roman"/>
        </w:rPr>
        <w:t>1.13</w:t>
      </w:r>
      <w:r w:rsidR="00827346" w:rsidRPr="0063442B">
        <w:rPr>
          <w:rFonts w:ascii="Times New Roman" w:hAnsi="Times New Roman" w:cs="Times New Roman"/>
        </w:rPr>
        <w:t>. PROTIKORUPCIJSKO DOLOČILO</w:t>
      </w:r>
      <w:bookmarkEnd w:id="27"/>
      <w:bookmarkEnd w:id="28"/>
      <w:bookmarkEnd w:id="29"/>
      <w:bookmarkEnd w:id="30"/>
    </w:p>
    <w:p w14:paraId="7C6521D6" w14:textId="77777777" w:rsidR="00827346" w:rsidRPr="0063442B" w:rsidRDefault="00827346" w:rsidP="00827346">
      <w:pPr>
        <w:spacing w:after="0"/>
        <w:jc w:val="both"/>
        <w:rPr>
          <w:rFonts w:ascii="Times New Roman" w:hAnsi="Times New Roman" w:cs="Times New Roman"/>
        </w:rPr>
      </w:pPr>
    </w:p>
    <w:p w14:paraId="4ED007A3"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 xml:space="preserve">Vsak ponudnikov poskus, da vpliva na naročnikovo obravnavo ponudb ali odločitev o izbiri, bo imel za posledico zavrnitev njegove ponudbe. Enako velja za poizkuse vplivanja na delo in odločitve strokovne komisije. V času razpisa naročnik in ponudnik ne smeta pričenjati in izvajati dejanj, ki bi v naprej določila izbor določene ponudbe. V času od izbire ponudbe do pričetka veljavnosti pogodbe, ponudnik ne sme pričenjati dejanj, ki bi lahko povzročila, da pogodba ne bi pričela veljati ali ne bi bila izpolnjena. V primeru ustavitve postopka nobena stran ne sme pričenjati in izvajati postopkov, ki bi </w:t>
      </w:r>
      <w:r w:rsidRPr="0063442B">
        <w:rPr>
          <w:rFonts w:ascii="Times New Roman" w:hAnsi="Times New Roman" w:cs="Times New Roman"/>
        </w:rPr>
        <w:lastRenderedPageBreak/>
        <w:t>otežili razveljavitev ali spremembo odločitve o izbiri izvajalca ali bi vplivali na nepristranskost revizijske komisije.</w:t>
      </w:r>
    </w:p>
    <w:p w14:paraId="1DC1E83C"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 xml:space="preserve">Izbrani ponudnik bo moral naročniku  na njegov poziv posredovati podatke o: </w:t>
      </w:r>
    </w:p>
    <w:p w14:paraId="32F70E7A" w14:textId="77777777" w:rsidR="00827346" w:rsidRPr="0063442B" w:rsidRDefault="00827346" w:rsidP="00827346">
      <w:pPr>
        <w:spacing w:after="0"/>
        <w:jc w:val="both"/>
        <w:rPr>
          <w:rFonts w:ascii="Times New Roman" w:hAnsi="Times New Roman" w:cs="Times New Roman"/>
        </w:rPr>
      </w:pPr>
    </w:p>
    <w:p w14:paraId="4AF33F81" w14:textId="77777777" w:rsidR="00827346" w:rsidRPr="0063442B" w:rsidRDefault="00827346" w:rsidP="00827346">
      <w:pPr>
        <w:pStyle w:val="Odstavekseznama"/>
        <w:widowControl/>
        <w:numPr>
          <w:ilvl w:val="0"/>
          <w:numId w:val="5"/>
        </w:numPr>
        <w:autoSpaceDE/>
        <w:autoSpaceDN/>
        <w:adjustRightInd/>
        <w:spacing w:line="276" w:lineRule="auto"/>
        <w:contextualSpacing/>
        <w:jc w:val="both"/>
        <w:rPr>
          <w:sz w:val="22"/>
          <w:szCs w:val="22"/>
        </w:rPr>
      </w:pPr>
      <w:r w:rsidRPr="0063442B">
        <w:rPr>
          <w:sz w:val="22"/>
          <w:szCs w:val="22"/>
        </w:rPr>
        <w:t xml:space="preserve">svojih ustanoviteljih, družbenikih, vključno s tihimi družbeniki, delničarjih, </w:t>
      </w:r>
      <w:proofErr w:type="spellStart"/>
      <w:r w:rsidRPr="0063442B">
        <w:rPr>
          <w:sz w:val="22"/>
          <w:szCs w:val="22"/>
        </w:rPr>
        <w:t>komanditistih</w:t>
      </w:r>
      <w:proofErr w:type="spellEnd"/>
      <w:r w:rsidRPr="0063442B">
        <w:rPr>
          <w:sz w:val="22"/>
          <w:szCs w:val="22"/>
        </w:rPr>
        <w:t xml:space="preserve"> ali drugih lastnikih in podatke o lastniških deležih navedenih oseb;</w:t>
      </w:r>
    </w:p>
    <w:p w14:paraId="70D801E4" w14:textId="77777777" w:rsidR="00827346" w:rsidRPr="0063442B" w:rsidRDefault="00827346" w:rsidP="00827346">
      <w:pPr>
        <w:pStyle w:val="Odstavekseznama"/>
        <w:widowControl/>
        <w:numPr>
          <w:ilvl w:val="0"/>
          <w:numId w:val="5"/>
        </w:numPr>
        <w:autoSpaceDE/>
        <w:autoSpaceDN/>
        <w:adjustRightInd/>
        <w:spacing w:line="276" w:lineRule="auto"/>
        <w:contextualSpacing/>
        <w:jc w:val="both"/>
        <w:rPr>
          <w:sz w:val="22"/>
          <w:szCs w:val="22"/>
        </w:rPr>
      </w:pPr>
      <w:r w:rsidRPr="0063442B">
        <w:rPr>
          <w:sz w:val="22"/>
          <w:szCs w:val="22"/>
        </w:rPr>
        <w:t xml:space="preserve">gospodarskih subjektih, za katere se glede na določbe zakona, ki ureja gospodarske družbe, šteje, da so z njim povezane družbe. </w:t>
      </w:r>
    </w:p>
    <w:p w14:paraId="29CD735A" w14:textId="77777777" w:rsidR="00827346" w:rsidRPr="0063442B" w:rsidRDefault="00827346" w:rsidP="00827346">
      <w:pPr>
        <w:pStyle w:val="Odstavekseznama"/>
        <w:jc w:val="both"/>
        <w:rPr>
          <w:sz w:val="22"/>
          <w:szCs w:val="22"/>
        </w:rPr>
      </w:pPr>
    </w:p>
    <w:p w14:paraId="49CF1059"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V kolikor bo ponudnik v ponudbi prijavil sodelovanje podizvajalcev in bo vrednost del, ki jih bo podizvajalec izvedel v tem naročilu višji od 10.000 EUR brez DDV, mora navedene podatke v navedenem roku posredovali tudi za podizvajalce.</w:t>
      </w:r>
    </w:p>
    <w:p w14:paraId="27B2F934"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 xml:space="preserve">Izbrani ponudnik bo moral podatke iz prejšnjega odstavka posredovati naročniku v roku osmih dni od prejema poziva. </w:t>
      </w:r>
    </w:p>
    <w:p w14:paraId="180F15B0" w14:textId="77777777" w:rsidR="00827346" w:rsidRPr="0063442B" w:rsidRDefault="00827346" w:rsidP="00827346">
      <w:pPr>
        <w:spacing w:after="0"/>
        <w:jc w:val="both"/>
        <w:rPr>
          <w:rFonts w:ascii="Times New Roman" w:hAnsi="Times New Roman" w:cs="Times New Roman"/>
          <w:b/>
        </w:rPr>
      </w:pPr>
      <w:r w:rsidRPr="0063442B">
        <w:rPr>
          <w:rFonts w:ascii="Times New Roman" w:hAnsi="Times New Roman" w:cs="Times New Roman"/>
        </w:rPr>
        <w:t>Naročnik bo pri oddaji javnega naročila ravnal v skladu s 35. členom Zakona o integriteti in preprečevanju korupcije. V ta namen ponudnik (</w:t>
      </w:r>
      <w:proofErr w:type="spellStart"/>
      <w:r w:rsidRPr="0063442B">
        <w:rPr>
          <w:rFonts w:ascii="Times New Roman" w:hAnsi="Times New Roman" w:cs="Times New Roman"/>
        </w:rPr>
        <w:t>soponudnik</w:t>
      </w:r>
      <w:proofErr w:type="spellEnd"/>
      <w:r w:rsidRPr="0063442B">
        <w:rPr>
          <w:rFonts w:ascii="Times New Roman" w:hAnsi="Times New Roman" w:cs="Times New Roman"/>
        </w:rPr>
        <w:t xml:space="preserve"> in podizvajalec) podpišejo »Protikorupcijsko izjavo«.</w:t>
      </w:r>
    </w:p>
    <w:p w14:paraId="15BFB398" w14:textId="77777777" w:rsidR="00827346" w:rsidRPr="0063442B" w:rsidRDefault="00827346" w:rsidP="00827346">
      <w:pPr>
        <w:spacing w:after="0"/>
        <w:jc w:val="both"/>
        <w:rPr>
          <w:rFonts w:ascii="Times New Roman" w:hAnsi="Times New Roman" w:cs="Times New Roman"/>
        </w:rPr>
      </w:pPr>
    </w:p>
    <w:p w14:paraId="76597999" w14:textId="77777777" w:rsidR="00827346" w:rsidRPr="0063442B" w:rsidRDefault="009741BE" w:rsidP="00FB4DCA">
      <w:pPr>
        <w:pStyle w:val="Naslov2"/>
        <w:rPr>
          <w:rFonts w:ascii="Times New Roman" w:hAnsi="Times New Roman" w:cs="Times New Roman"/>
          <w:lang w:eastAsia="sl-SI"/>
        </w:rPr>
      </w:pPr>
      <w:bookmarkStart w:id="31" w:name="_Toc430038260"/>
      <w:bookmarkEnd w:id="20"/>
      <w:bookmarkEnd w:id="21"/>
      <w:r w:rsidRPr="0063442B">
        <w:rPr>
          <w:rFonts w:ascii="Times New Roman" w:hAnsi="Times New Roman" w:cs="Times New Roman"/>
          <w:lang w:eastAsia="sl-SI"/>
        </w:rPr>
        <w:t>1.14</w:t>
      </w:r>
      <w:r w:rsidR="00827346" w:rsidRPr="0063442B">
        <w:rPr>
          <w:rFonts w:ascii="Times New Roman" w:hAnsi="Times New Roman" w:cs="Times New Roman"/>
          <w:lang w:eastAsia="sl-SI"/>
        </w:rPr>
        <w:t>. PREVZEM BLAGA</w:t>
      </w:r>
      <w:bookmarkEnd w:id="31"/>
    </w:p>
    <w:p w14:paraId="619AE94D" w14:textId="77777777" w:rsidR="00827346" w:rsidRPr="0063442B" w:rsidRDefault="00827346" w:rsidP="00827346">
      <w:pPr>
        <w:spacing w:after="0"/>
        <w:jc w:val="both"/>
        <w:rPr>
          <w:rFonts w:ascii="Times New Roman" w:hAnsi="Times New Roman" w:cs="Times New Roman"/>
        </w:rPr>
      </w:pPr>
    </w:p>
    <w:p w14:paraId="0EF51F98" w14:textId="77777777" w:rsidR="00254C08" w:rsidRPr="0063442B" w:rsidRDefault="00827346" w:rsidP="00827346">
      <w:pPr>
        <w:jc w:val="both"/>
        <w:rPr>
          <w:rFonts w:ascii="Times New Roman" w:hAnsi="Times New Roman" w:cs="Times New Roman"/>
        </w:rPr>
      </w:pPr>
      <w:r w:rsidRPr="0063442B">
        <w:rPr>
          <w:rFonts w:ascii="Times New Roman" w:hAnsi="Times New Roman" w:cs="Times New Roman"/>
        </w:rPr>
        <w:t xml:space="preserve">Izročitev blaga je </w:t>
      </w:r>
      <w:proofErr w:type="spellStart"/>
      <w:r w:rsidRPr="0063442B">
        <w:rPr>
          <w:rFonts w:ascii="Times New Roman" w:hAnsi="Times New Roman" w:cs="Times New Roman"/>
        </w:rPr>
        <w:t>fco</w:t>
      </w:r>
      <w:proofErr w:type="spellEnd"/>
      <w:r w:rsidRPr="0063442B">
        <w:rPr>
          <w:rFonts w:ascii="Times New Roman" w:hAnsi="Times New Roman" w:cs="Times New Roman"/>
        </w:rPr>
        <w:t xml:space="preserve"> skladišče naročnika, in sicer na odjemnem mestu: </w:t>
      </w:r>
      <w:r w:rsidR="00254C08" w:rsidRPr="0063442B">
        <w:rPr>
          <w:rFonts w:ascii="Times New Roman" w:hAnsi="Times New Roman" w:cs="Times New Roman"/>
        </w:rPr>
        <w:t>………………..</w:t>
      </w:r>
    </w:p>
    <w:p w14:paraId="6CC9BDEB" w14:textId="77777777" w:rsidR="00827346" w:rsidRPr="0063442B" w:rsidRDefault="00827346" w:rsidP="00827346">
      <w:pPr>
        <w:jc w:val="both"/>
        <w:rPr>
          <w:rFonts w:ascii="Times New Roman" w:hAnsi="Times New Roman" w:cs="Times New Roman"/>
          <w:b/>
        </w:rPr>
      </w:pPr>
      <w:r w:rsidRPr="0063442B">
        <w:rPr>
          <w:rFonts w:ascii="Times New Roman" w:hAnsi="Times New Roman" w:cs="Times New Roman"/>
        </w:rPr>
        <w:t>Naročilo za dobavo živil bo potekalo glede na naročila, ki jih bo naročnik posredoval dobavitelju praviloma pisno, v nujnih primerih pa tudi po telefonu. Dobava in dostava naročenih živil bo potekala dnevno</w:t>
      </w:r>
      <w:r w:rsidRPr="0063442B">
        <w:rPr>
          <w:rFonts w:ascii="Times New Roman" w:hAnsi="Times New Roman" w:cs="Times New Roman"/>
          <w:b/>
        </w:rPr>
        <w:t xml:space="preserve">. </w:t>
      </w:r>
      <w:r w:rsidRPr="0063442B">
        <w:rPr>
          <w:rFonts w:ascii="Times New Roman" w:hAnsi="Times New Roman" w:cs="Times New Roman"/>
        </w:rPr>
        <w:t>Dobavitelj je dolžan dobaviti blago v poslovalnem času naročnika in mora biti sposoben dostaviti blago vsak delovni dan v tednu, v skladu z zahtevami naročnika.</w:t>
      </w:r>
    </w:p>
    <w:p w14:paraId="1287C6F3" w14:textId="77777777" w:rsidR="00827346" w:rsidRPr="0063442B" w:rsidRDefault="00827346" w:rsidP="00827346">
      <w:pPr>
        <w:jc w:val="both"/>
        <w:rPr>
          <w:rFonts w:ascii="Times New Roman" w:hAnsi="Times New Roman" w:cs="Times New Roman"/>
          <w:lang w:val="en-US" w:eastAsia="sl-SI"/>
        </w:rPr>
      </w:pPr>
      <w:r w:rsidRPr="0063442B">
        <w:rPr>
          <w:rFonts w:ascii="Times New Roman" w:hAnsi="Times New Roman" w:cs="Times New Roman"/>
        </w:rPr>
        <w:t>Ob prevzemu določenega živila ali izdelka morata biti navzoča tako oseba s strani ponudnika, kot oseba s strani naročnika. Količine pripeljanih živil ali izdelkov se kontrolirajo sprotno na mestu dostave. Določena živila ali izdelki se štejejo po kosu, sveže meso, mesni izdelki, sveže in suho sadje, sveža zelenjava, pa tehtajo.</w:t>
      </w:r>
    </w:p>
    <w:p w14:paraId="7DE82560"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 xml:space="preserve">V skladu s 26. členom Zakona o opravljanju plačilnih storitev za proračunske uporabnike (Ur. list RS, št. 59/2010, 111/2013) mora dobavitelj javnega naročnika uporabljali UJP enotno vstopno oziroma izstopno točko za izmenjavo računov in spremljajočih dokumentov v elektronski obliki (v nadaljevanju </w:t>
      </w:r>
      <w:proofErr w:type="spellStart"/>
      <w:r w:rsidRPr="0063442B">
        <w:rPr>
          <w:rFonts w:ascii="Times New Roman" w:hAnsi="Times New Roman" w:cs="Times New Roman"/>
        </w:rPr>
        <w:t>eRačuni</w:t>
      </w:r>
      <w:proofErr w:type="spellEnd"/>
      <w:r w:rsidRPr="0063442B">
        <w:rPr>
          <w:rFonts w:ascii="Times New Roman" w:hAnsi="Times New Roman" w:cs="Times New Roman"/>
        </w:rPr>
        <w:t>), ki jih izdajajo in prejemajo proračunski uporabniki (</w:t>
      </w:r>
      <w:proofErr w:type="spellStart"/>
      <w:r w:rsidRPr="0063442B">
        <w:rPr>
          <w:rFonts w:ascii="Times New Roman" w:hAnsi="Times New Roman" w:cs="Times New Roman"/>
        </w:rPr>
        <w:t>eRačune</w:t>
      </w:r>
      <w:proofErr w:type="spellEnd"/>
      <w:r w:rsidRPr="0063442B">
        <w:rPr>
          <w:rFonts w:ascii="Times New Roman" w:hAnsi="Times New Roman" w:cs="Times New Roman"/>
        </w:rPr>
        <w:t xml:space="preserve"> morajo proračunski uporabniki prejemati in izdajati le prek UJP).</w:t>
      </w:r>
    </w:p>
    <w:p w14:paraId="4DEED08E" w14:textId="77777777" w:rsidR="00827346" w:rsidRPr="0063442B" w:rsidRDefault="00827346" w:rsidP="00827346">
      <w:pPr>
        <w:spacing w:after="0"/>
        <w:jc w:val="both"/>
        <w:rPr>
          <w:rFonts w:ascii="Times New Roman" w:hAnsi="Times New Roman" w:cs="Times New Roman"/>
        </w:rPr>
      </w:pPr>
    </w:p>
    <w:p w14:paraId="5DC3BB04" w14:textId="77777777" w:rsidR="00827346" w:rsidRPr="0063442B" w:rsidRDefault="009741BE" w:rsidP="00FB4DCA">
      <w:pPr>
        <w:pStyle w:val="Naslov2"/>
        <w:rPr>
          <w:rFonts w:ascii="Times New Roman" w:hAnsi="Times New Roman" w:cs="Times New Roman"/>
        </w:rPr>
      </w:pPr>
      <w:r w:rsidRPr="0063442B">
        <w:rPr>
          <w:rFonts w:ascii="Times New Roman" w:hAnsi="Times New Roman" w:cs="Times New Roman"/>
        </w:rPr>
        <w:t>1.15</w:t>
      </w:r>
      <w:r w:rsidR="00827346" w:rsidRPr="0063442B">
        <w:rPr>
          <w:rFonts w:ascii="Times New Roman" w:hAnsi="Times New Roman" w:cs="Times New Roman"/>
        </w:rPr>
        <w:t>. ZAUPNOST IN POSLOVNA SKRIVNOST</w:t>
      </w:r>
    </w:p>
    <w:p w14:paraId="38EA63B7" w14:textId="77777777" w:rsidR="00827346" w:rsidRPr="0063442B" w:rsidRDefault="00827346" w:rsidP="00827346">
      <w:pPr>
        <w:spacing w:after="0"/>
        <w:jc w:val="both"/>
        <w:rPr>
          <w:rFonts w:ascii="Times New Roman" w:hAnsi="Times New Roman" w:cs="Times New Roman"/>
          <w:lang w:eastAsia="sl-SI"/>
        </w:rPr>
      </w:pPr>
      <w:bookmarkStart w:id="32" w:name="_Toc288486985"/>
      <w:bookmarkStart w:id="33" w:name="_Toc282595361"/>
      <w:bookmarkStart w:id="34" w:name="_Toc262634038"/>
      <w:bookmarkStart w:id="35" w:name="_Toc262632933"/>
      <w:bookmarkStart w:id="36" w:name="_Toc262632364"/>
      <w:bookmarkStart w:id="37" w:name="_Toc262631544"/>
      <w:bookmarkStart w:id="38" w:name="_Toc262630330"/>
    </w:p>
    <w:bookmarkEnd w:id="32"/>
    <w:bookmarkEnd w:id="33"/>
    <w:bookmarkEnd w:id="34"/>
    <w:bookmarkEnd w:id="35"/>
    <w:bookmarkEnd w:id="36"/>
    <w:bookmarkEnd w:id="37"/>
    <w:bookmarkEnd w:id="38"/>
    <w:p w14:paraId="13004677"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Naročnik bo zagotovil varovanje podatkov, ki se glede na določbe zakona, ki ureja varstvo osebnih podatkov, štejejo za osebne ali ki se glede na določbe zakona, ki ureja tajne podatke štejejo za tajne podatke ali ki se glede na določbe zakona o gospodarskih družbah štejejo kot poslovna skrivnost.</w:t>
      </w:r>
    </w:p>
    <w:p w14:paraId="0C9BF4B0"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Kot zaupen bo varovan le tisti ponudnikov podatek, ki je po zakonu lahko opredeljen za osebni podatek, tajni podatek oz. poslovna skrivnost</w:t>
      </w:r>
      <w:r w:rsidR="004F7D0C">
        <w:rPr>
          <w:rFonts w:ascii="Times New Roman" w:hAnsi="Times New Roman" w:cs="Times New Roman"/>
        </w:rPr>
        <w:t>, kot je določena v zakonu o poslovni skrivnosti</w:t>
      </w:r>
      <w:r w:rsidRPr="0063442B">
        <w:rPr>
          <w:rFonts w:ascii="Times New Roman" w:hAnsi="Times New Roman" w:cs="Times New Roman"/>
        </w:rPr>
        <w:t xml:space="preserve">. </w:t>
      </w:r>
    </w:p>
    <w:p w14:paraId="5606B2EB"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lastRenderedPageBreak/>
        <w:t xml:space="preserve">V kolikor ponudnik, ki oddaja ponudbo meni, da  posamezni podatki iz njegove ponudbe predstavljajo poslovno skrivnost, mora ponudbi priložiti </w:t>
      </w:r>
      <w:r w:rsidR="004F7D0C">
        <w:rPr>
          <w:rFonts w:ascii="Times New Roman" w:hAnsi="Times New Roman" w:cs="Times New Roman"/>
        </w:rPr>
        <w:t xml:space="preserve">akt </w:t>
      </w:r>
      <w:r w:rsidRPr="0063442B">
        <w:rPr>
          <w:rFonts w:ascii="Times New Roman" w:hAnsi="Times New Roman" w:cs="Times New Roman"/>
        </w:rPr>
        <w:t>o varovanju poslovne skrivnosti, iz katerega bo razvidno, da ponudnik prikriva podatke skladno z 39. členom Zakona o gospodarskih družbah</w:t>
      </w:r>
      <w:r w:rsidRPr="0063442B">
        <w:rPr>
          <w:rFonts w:ascii="Times New Roman" w:hAnsi="Times New Roman" w:cs="Times New Roman"/>
          <w:vertAlign w:val="superscript"/>
        </w:rPr>
        <w:footnoteReference w:id="2"/>
      </w:r>
      <w:r w:rsidRPr="0063442B">
        <w:rPr>
          <w:rFonts w:ascii="Times New Roman" w:hAnsi="Times New Roman" w:cs="Times New Roman"/>
        </w:rPr>
        <w:t xml:space="preserve">. </w:t>
      </w:r>
    </w:p>
    <w:p w14:paraId="5A0AB6F0"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Podatki, ki jih kot javne določa 35. člen ZJN-3, ponudnik ne more prikriti kot poslovno skrivnost. Prav tako ne tistih podatkov, ki so javni po stališču Državne revizijske komisije</w:t>
      </w:r>
      <w:r w:rsidR="005F5E8C">
        <w:rPr>
          <w:rFonts w:ascii="Times New Roman" w:hAnsi="Times New Roman" w:cs="Times New Roman"/>
        </w:rPr>
        <w:t xml:space="preserve"> (dostopno na wwww.dkom.si)</w:t>
      </w:r>
      <w:r w:rsidRPr="0063442B">
        <w:rPr>
          <w:rFonts w:ascii="Times New Roman" w:hAnsi="Times New Roman" w:cs="Times New Roman"/>
        </w:rPr>
        <w:t>.</w:t>
      </w:r>
    </w:p>
    <w:p w14:paraId="6818FFA9"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Celotna dokumentacija o oddanem javnem naročilu je po datumu oddaje naročila javna, če ne vsebuje poslovnih skrivnosti ali tajnih podatkov iz tega člena.</w:t>
      </w:r>
    </w:p>
    <w:p w14:paraId="2214D482" w14:textId="77777777" w:rsidR="00827346" w:rsidRPr="0063442B" w:rsidRDefault="00827346" w:rsidP="00827346">
      <w:pPr>
        <w:spacing w:after="0"/>
        <w:jc w:val="both"/>
        <w:rPr>
          <w:rFonts w:ascii="Times New Roman" w:hAnsi="Times New Roman" w:cs="Times New Roman"/>
        </w:rPr>
      </w:pPr>
    </w:p>
    <w:p w14:paraId="1429381A" w14:textId="77777777" w:rsidR="00827346" w:rsidRPr="0063442B" w:rsidRDefault="00827346" w:rsidP="00827346">
      <w:pPr>
        <w:spacing w:after="0"/>
        <w:jc w:val="both"/>
        <w:rPr>
          <w:rFonts w:ascii="Times New Roman" w:hAnsi="Times New Roman" w:cs="Times New Roman"/>
          <w:b/>
          <w:bCs/>
        </w:rPr>
      </w:pPr>
      <w:r w:rsidRPr="0063442B">
        <w:rPr>
          <w:rFonts w:ascii="Times New Roman" w:hAnsi="Times New Roman" w:cs="Times New Roman"/>
          <w:b/>
        </w:rPr>
        <w:t>1.1</w:t>
      </w:r>
      <w:r w:rsidR="009741BE" w:rsidRPr="0063442B">
        <w:rPr>
          <w:rFonts w:ascii="Times New Roman" w:hAnsi="Times New Roman" w:cs="Times New Roman"/>
          <w:b/>
        </w:rPr>
        <w:t>6</w:t>
      </w:r>
      <w:r w:rsidRPr="0063442B">
        <w:rPr>
          <w:rFonts w:ascii="Times New Roman" w:hAnsi="Times New Roman" w:cs="Times New Roman"/>
          <w:b/>
        </w:rPr>
        <w:t>.</w:t>
      </w:r>
      <w:r w:rsidRPr="0063442B">
        <w:rPr>
          <w:rFonts w:ascii="Times New Roman" w:hAnsi="Times New Roman" w:cs="Times New Roman"/>
        </w:rPr>
        <w:t xml:space="preserve"> </w:t>
      </w:r>
      <w:r w:rsidRPr="0063442B">
        <w:rPr>
          <w:rFonts w:ascii="Times New Roman" w:hAnsi="Times New Roman" w:cs="Times New Roman"/>
          <w:b/>
          <w:bCs/>
        </w:rPr>
        <w:t>USTAVITEV POSTOPKA JAVNEGA NAROČANJA, ZAVRNITEV VSEH PONUDB  IN ODSTOP OD IZVEDBE</w:t>
      </w:r>
    </w:p>
    <w:p w14:paraId="0C59EBC1" w14:textId="77777777" w:rsidR="00827346" w:rsidRPr="0063442B" w:rsidRDefault="00827346" w:rsidP="00827346">
      <w:pPr>
        <w:spacing w:after="0"/>
        <w:jc w:val="both"/>
        <w:rPr>
          <w:rFonts w:ascii="Times New Roman" w:hAnsi="Times New Roman" w:cs="Times New Roman"/>
        </w:rPr>
      </w:pPr>
    </w:p>
    <w:p w14:paraId="70B60854"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Naročnik lahko kadar koli pred potekom roka za odpiranje ponudb ustavi postopek javnega naročanja. Navedeno odločitev bo naročnik objavil na portalu javnih naročil. Že predložene ponudbe bo naročnik neodprte vrnil pošiljateljem in jih ob tem obvestil o ustavitvi postopka javnega naročanja.</w:t>
      </w:r>
    </w:p>
    <w:p w14:paraId="126A67B8" w14:textId="77777777" w:rsidR="00254C08" w:rsidRPr="0063442B" w:rsidRDefault="00254C08" w:rsidP="00827346">
      <w:pPr>
        <w:spacing w:after="0"/>
        <w:jc w:val="both"/>
        <w:rPr>
          <w:rFonts w:ascii="Times New Roman" w:hAnsi="Times New Roman" w:cs="Times New Roman"/>
        </w:rPr>
      </w:pPr>
    </w:p>
    <w:p w14:paraId="1719B239"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Naročnik lahko na vseh stopnjah postopka po izteku roka za odpiranje ponudb zavrne vse ponudbe. Če je naročnik zavrnil vse ponudbe, mora o razlogih za takšno odločitev in ali bo začel nov postopek obvestiti ponudnike ali kandidate. Naročnik bo obvestilo o tem takoj objavil na portalu javnih naročil.</w:t>
      </w:r>
    </w:p>
    <w:p w14:paraId="4FD6E6E9"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14:paraId="026546F3"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Po pravnomočnosti odločitve o oddaji javnega naročila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o svoji odločitvi in o razlogih, zaradi katerih odstopa od izvedbe javnega naročila.</w:t>
      </w:r>
    </w:p>
    <w:p w14:paraId="025F84A4" w14:textId="77777777" w:rsidR="00827346" w:rsidRPr="0063442B" w:rsidRDefault="00827346" w:rsidP="00827346">
      <w:pPr>
        <w:spacing w:after="0"/>
        <w:jc w:val="both"/>
        <w:rPr>
          <w:rFonts w:ascii="Times New Roman" w:hAnsi="Times New Roman" w:cs="Times New Roman"/>
        </w:rPr>
      </w:pPr>
    </w:p>
    <w:p w14:paraId="25702913" w14:textId="77777777" w:rsidR="00827346" w:rsidRPr="0063442B" w:rsidRDefault="009741BE" w:rsidP="00827346">
      <w:pPr>
        <w:spacing w:after="0"/>
        <w:jc w:val="both"/>
        <w:rPr>
          <w:rFonts w:ascii="Times New Roman" w:hAnsi="Times New Roman" w:cs="Times New Roman"/>
          <w:b/>
          <w:bCs/>
        </w:rPr>
      </w:pPr>
      <w:r w:rsidRPr="0063442B">
        <w:rPr>
          <w:rFonts w:ascii="Times New Roman" w:hAnsi="Times New Roman" w:cs="Times New Roman"/>
          <w:b/>
          <w:bCs/>
        </w:rPr>
        <w:t>1.17</w:t>
      </w:r>
      <w:r w:rsidR="00827346" w:rsidRPr="0063442B">
        <w:rPr>
          <w:rFonts w:ascii="Times New Roman" w:hAnsi="Times New Roman" w:cs="Times New Roman"/>
          <w:b/>
          <w:bCs/>
        </w:rPr>
        <w:t>. DOPUSTNE DOPOLNITVE PONUDBE</w:t>
      </w:r>
    </w:p>
    <w:p w14:paraId="5AE48FCB" w14:textId="77777777" w:rsidR="00827346" w:rsidRPr="0063442B" w:rsidRDefault="00827346" w:rsidP="00827346">
      <w:pPr>
        <w:spacing w:after="0"/>
        <w:jc w:val="both"/>
        <w:rPr>
          <w:rFonts w:ascii="Times New Roman" w:hAnsi="Times New Roman" w:cs="Times New Roman"/>
          <w:b/>
          <w:bCs/>
        </w:rPr>
      </w:pPr>
    </w:p>
    <w:p w14:paraId="0D6D4567" w14:textId="77777777" w:rsidR="00827346" w:rsidRPr="0063442B" w:rsidRDefault="00827346" w:rsidP="00827346">
      <w:pPr>
        <w:jc w:val="both"/>
        <w:rPr>
          <w:rFonts w:ascii="Times New Roman" w:hAnsi="Times New Roman" w:cs="Times New Roman"/>
        </w:rPr>
      </w:pPr>
      <w:r w:rsidRPr="0063442B">
        <w:rPr>
          <w:rFonts w:ascii="Times New Roman" w:hAnsi="Times New Roman" w:cs="Times New Roman"/>
        </w:rPr>
        <w:t xml:space="preserve">Če bodo ali se bodo zdele informacije ali dokumentacija, ki jo mora predložiti ponudnik, nepopolne ali napačne oziroma če bodo posamezni dokumenti manjkali, bo naročnik lahko zahteval, da ponudnik v ustreznem roku predloži manjkajoče dokumente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ponudnik ne bo predložil </w:t>
      </w:r>
      <w:r w:rsidRPr="0063442B">
        <w:rPr>
          <w:rFonts w:ascii="Times New Roman" w:hAnsi="Times New Roman" w:cs="Times New Roman"/>
        </w:rPr>
        <w:lastRenderedPageBreak/>
        <w:t>manjkajočega dokumenta ali ne bo dopolnil, popravil ali pojasnil ustrezne informacije ali dokumentacije, bo naročnik ponudbo takega ponudnika izločil in ponudnika ne bo ponovno pozival k dopolnitvi.</w:t>
      </w:r>
    </w:p>
    <w:p w14:paraId="340C2E0D"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Razen kadar gre za popravek ali dopolnitev očitne napake, če zaradi tega popravka ali dopolnitve ni dejansko predlagana nova ponudba, ponudnik ne sme dopolnjevati ali popravljati:</w:t>
      </w:r>
    </w:p>
    <w:p w14:paraId="524F73F3" w14:textId="77777777" w:rsidR="00827346" w:rsidRPr="0063442B" w:rsidRDefault="00827346" w:rsidP="00827346">
      <w:pPr>
        <w:spacing w:after="0"/>
        <w:jc w:val="both"/>
        <w:rPr>
          <w:rFonts w:ascii="Times New Roman" w:hAnsi="Times New Roman" w:cs="Times New Roman"/>
        </w:rPr>
      </w:pPr>
    </w:p>
    <w:p w14:paraId="4D201934" w14:textId="77777777" w:rsidR="00827346" w:rsidRPr="0063442B" w:rsidRDefault="00827346" w:rsidP="00827346">
      <w:pPr>
        <w:numPr>
          <w:ilvl w:val="3"/>
          <w:numId w:val="2"/>
        </w:numPr>
        <w:spacing w:after="0"/>
        <w:jc w:val="both"/>
        <w:rPr>
          <w:rFonts w:ascii="Times New Roman" w:hAnsi="Times New Roman" w:cs="Times New Roman"/>
        </w:rPr>
      </w:pPr>
      <w:r w:rsidRPr="0063442B">
        <w:rPr>
          <w:rFonts w:ascii="Times New Roman" w:hAnsi="Times New Roman" w:cs="Times New Roman"/>
        </w:rPr>
        <w:t>svoje cene brez DDV na enoto, vrednosti postavke brez DDV, skupne vrednosti ponudbe brez DDV, razen kadar se skupna vrednost spremeni v skladu s sedmim odstavkom 89. člena ZJN-3, in ponudbe v okviru meril,</w:t>
      </w:r>
    </w:p>
    <w:p w14:paraId="6373B741" w14:textId="77777777" w:rsidR="00827346" w:rsidRPr="0063442B" w:rsidRDefault="00827346" w:rsidP="00827346">
      <w:pPr>
        <w:numPr>
          <w:ilvl w:val="3"/>
          <w:numId w:val="2"/>
        </w:numPr>
        <w:spacing w:after="0"/>
        <w:jc w:val="both"/>
        <w:rPr>
          <w:rFonts w:ascii="Times New Roman" w:hAnsi="Times New Roman" w:cs="Times New Roman"/>
        </w:rPr>
      </w:pPr>
      <w:r w:rsidRPr="0063442B">
        <w:rPr>
          <w:rFonts w:ascii="Times New Roman" w:hAnsi="Times New Roman" w:cs="Times New Roman"/>
        </w:rPr>
        <w:t>tistega dela ponudbe, ki se veže na tehnične specifikacije predmeta javnega naročila,</w:t>
      </w:r>
    </w:p>
    <w:p w14:paraId="694A30DF" w14:textId="77777777" w:rsidR="00827346" w:rsidRPr="0063442B" w:rsidRDefault="00827346" w:rsidP="00827346">
      <w:pPr>
        <w:numPr>
          <w:ilvl w:val="3"/>
          <w:numId w:val="2"/>
        </w:numPr>
        <w:spacing w:after="0"/>
        <w:jc w:val="both"/>
        <w:rPr>
          <w:rFonts w:ascii="Times New Roman" w:hAnsi="Times New Roman" w:cs="Times New Roman"/>
        </w:rPr>
      </w:pPr>
      <w:r w:rsidRPr="0063442B">
        <w:rPr>
          <w:rFonts w:ascii="Times New Roman" w:hAnsi="Times New Roman" w:cs="Times New Roman"/>
        </w:rPr>
        <w:t xml:space="preserve"> tistih elementov ponudbe, ki vplivajo ali bi lahko vplivali na drugačno razvrstitev njegove ponudbe glede na preostale ponudbe, ki jih je naročnik prejel v postopku javnega naročanja.</w:t>
      </w:r>
    </w:p>
    <w:p w14:paraId="5E41C94E" w14:textId="77777777" w:rsidR="00827346" w:rsidRPr="0063442B" w:rsidRDefault="00827346" w:rsidP="00827346">
      <w:pPr>
        <w:spacing w:after="0"/>
        <w:ind w:left="1558"/>
        <w:jc w:val="both"/>
        <w:rPr>
          <w:rFonts w:ascii="Times New Roman" w:hAnsi="Times New Roman" w:cs="Times New Roman"/>
        </w:rPr>
      </w:pPr>
    </w:p>
    <w:p w14:paraId="1CD49D90" w14:textId="77777777" w:rsidR="00827346" w:rsidRPr="0063442B" w:rsidRDefault="00827346" w:rsidP="00827346">
      <w:pPr>
        <w:spacing w:after="0"/>
        <w:jc w:val="both"/>
        <w:rPr>
          <w:rFonts w:ascii="Times New Roman" w:hAnsi="Times New Roman" w:cs="Times New Roman"/>
        </w:rPr>
      </w:pPr>
      <w:r w:rsidRPr="0063442B">
        <w:rPr>
          <w:rFonts w:ascii="Times New Roman" w:hAnsi="Times New Roman" w:cs="Times New Roman"/>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 V kolikor pa ponudnik sploh ne bo vpisal stopnje DDV, pa bo</w:t>
      </w:r>
      <w:r w:rsidR="00254C08" w:rsidRPr="0063442B">
        <w:rPr>
          <w:rFonts w:ascii="Times New Roman" w:hAnsi="Times New Roman" w:cs="Times New Roman"/>
        </w:rPr>
        <w:t xml:space="preserve"> naročnik takšno ponudbo ZAVRNIL</w:t>
      </w:r>
      <w:r w:rsidRPr="0063442B">
        <w:rPr>
          <w:rFonts w:ascii="Times New Roman" w:hAnsi="Times New Roman" w:cs="Times New Roman"/>
        </w:rPr>
        <w:t>.</w:t>
      </w:r>
    </w:p>
    <w:p w14:paraId="23AD6A31" w14:textId="77777777" w:rsidR="00827346" w:rsidRPr="0063442B" w:rsidRDefault="00827346" w:rsidP="00827346">
      <w:pPr>
        <w:spacing w:after="0"/>
        <w:jc w:val="both"/>
        <w:rPr>
          <w:rFonts w:ascii="Times New Roman" w:hAnsi="Times New Roman" w:cs="Times New Roman"/>
          <w:b/>
          <w:bCs/>
        </w:rPr>
      </w:pPr>
    </w:p>
    <w:p w14:paraId="4ECF9B36" w14:textId="77777777" w:rsidR="00827346" w:rsidRPr="0063442B" w:rsidRDefault="009741BE" w:rsidP="00827346">
      <w:pPr>
        <w:spacing w:after="0"/>
        <w:jc w:val="both"/>
        <w:rPr>
          <w:rFonts w:ascii="Times New Roman" w:hAnsi="Times New Roman" w:cs="Times New Roman"/>
          <w:b/>
          <w:bCs/>
        </w:rPr>
      </w:pPr>
      <w:r w:rsidRPr="0063442B">
        <w:rPr>
          <w:rFonts w:ascii="Times New Roman" w:hAnsi="Times New Roman" w:cs="Times New Roman"/>
          <w:b/>
          <w:bCs/>
        </w:rPr>
        <w:t>1.18</w:t>
      </w:r>
      <w:r w:rsidR="00827346" w:rsidRPr="0063442B">
        <w:rPr>
          <w:rFonts w:ascii="Times New Roman" w:hAnsi="Times New Roman" w:cs="Times New Roman"/>
          <w:b/>
          <w:bCs/>
        </w:rPr>
        <w:t>. OBVESTILO O ODDAJI NAROČILA</w:t>
      </w:r>
    </w:p>
    <w:p w14:paraId="0D82566A" w14:textId="77777777" w:rsidR="00827346" w:rsidRPr="0063442B" w:rsidRDefault="00827346" w:rsidP="00827346">
      <w:pPr>
        <w:spacing w:after="0"/>
        <w:jc w:val="both"/>
        <w:rPr>
          <w:rFonts w:ascii="Times New Roman" w:hAnsi="Times New Roman" w:cs="Times New Roman"/>
        </w:rPr>
      </w:pPr>
    </w:p>
    <w:p w14:paraId="5C39D448" w14:textId="77777777" w:rsidR="003E1DE7" w:rsidRPr="0063442B" w:rsidRDefault="00827346" w:rsidP="00D828EE">
      <w:pPr>
        <w:jc w:val="both"/>
        <w:rPr>
          <w:rFonts w:ascii="Times New Roman" w:hAnsi="Times New Roman" w:cs="Times New Roman"/>
        </w:rPr>
      </w:pPr>
      <w:r w:rsidRPr="0063442B">
        <w:rPr>
          <w:rFonts w:ascii="Times New Roman" w:hAnsi="Times New Roman" w:cs="Times New Roman"/>
        </w:rPr>
        <w:t xml:space="preserve">Naročnik bo v roku petih dni po končanem preverjanju in ocenjevanju obvestil vsakega ponudnika o sprejeti odločitvi v zvezi z oddajo javnega </w:t>
      </w:r>
      <w:proofErr w:type="spellStart"/>
      <w:r w:rsidRPr="0063442B">
        <w:rPr>
          <w:rFonts w:ascii="Times New Roman" w:hAnsi="Times New Roman" w:cs="Times New Roman"/>
        </w:rPr>
        <w:t>naročila.Naročnik</w:t>
      </w:r>
      <w:proofErr w:type="spellEnd"/>
      <w:r w:rsidRPr="0063442B">
        <w:rPr>
          <w:rFonts w:ascii="Times New Roman" w:hAnsi="Times New Roman" w:cs="Times New Roman"/>
        </w:rPr>
        <w:t xml:space="preserve"> bo o odločitvi obvestil ponudnike tako, da bo podpisano odločitev objavil na portalu javnih naročil. Odločitev se šteje za vročeno z dnem objave na portalu ja</w:t>
      </w:r>
      <w:r w:rsidR="00D828EE">
        <w:rPr>
          <w:rFonts w:ascii="Times New Roman" w:hAnsi="Times New Roman" w:cs="Times New Roman"/>
        </w:rPr>
        <w:t>vnih naročil.</w:t>
      </w:r>
    </w:p>
    <w:p w14:paraId="3191BBB4" w14:textId="77777777" w:rsidR="003E1DE7" w:rsidRPr="0063442B" w:rsidRDefault="009741BE" w:rsidP="003E1DE7">
      <w:pPr>
        <w:spacing w:after="0"/>
        <w:rPr>
          <w:rFonts w:ascii="Times New Roman" w:hAnsi="Times New Roman" w:cs="Times New Roman"/>
          <w:b/>
          <w:bCs/>
        </w:rPr>
      </w:pPr>
      <w:r w:rsidRPr="0063442B">
        <w:rPr>
          <w:rFonts w:ascii="Times New Roman" w:hAnsi="Times New Roman" w:cs="Times New Roman"/>
          <w:b/>
          <w:bCs/>
        </w:rPr>
        <w:t>1.19</w:t>
      </w:r>
      <w:r w:rsidR="003E1DE7" w:rsidRPr="0063442B">
        <w:rPr>
          <w:rFonts w:ascii="Times New Roman" w:hAnsi="Times New Roman" w:cs="Times New Roman"/>
          <w:b/>
          <w:bCs/>
        </w:rPr>
        <w:t>. REVIZIJA POSTOPKA</w:t>
      </w:r>
    </w:p>
    <w:p w14:paraId="3EDAB14C" w14:textId="77777777" w:rsidR="003E1DE7" w:rsidRPr="0063442B" w:rsidRDefault="003E1DE7" w:rsidP="00827346">
      <w:pPr>
        <w:spacing w:after="0"/>
        <w:jc w:val="both"/>
        <w:rPr>
          <w:rFonts w:ascii="Times New Roman" w:hAnsi="Times New Roman" w:cs="Times New Roman"/>
        </w:rPr>
      </w:pPr>
    </w:p>
    <w:p w14:paraId="66D08055"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V skladu z Zakonom o pravnem varstvu v postopkih javnega naročanja (v nadaljevanju: ZPVPJN) lahko zahtevek za revizijo vloži vsaka oseba, ki ima ali je imela interes za dodelitev naročila in ji je bila ali bi ji lahko bila z domnevno kršitvijo nastala škoda.</w:t>
      </w:r>
    </w:p>
    <w:p w14:paraId="67D820E8"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Zahtevek za revizijo se lahko vloži v vseh stopnjah postopka oddaje javnega naročila, zoper vsako ravnanje naročnika, razen če ZJN-3 in ZPVPJN ne določata drugače.</w:t>
      </w:r>
    </w:p>
    <w:p w14:paraId="697350ED"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Zahtevek za revizijo, ki se nanaša na vsebino objave ali razpisno dokumentacijo, se vloži v osmih (8) delovnih dneh od:</w:t>
      </w:r>
    </w:p>
    <w:p w14:paraId="07F47C7A" w14:textId="77777777" w:rsidR="003E1DE7" w:rsidRPr="0063442B" w:rsidRDefault="003E1DE7" w:rsidP="003E1DE7">
      <w:pPr>
        <w:numPr>
          <w:ilvl w:val="0"/>
          <w:numId w:val="6"/>
        </w:numPr>
        <w:spacing w:after="0"/>
        <w:jc w:val="both"/>
        <w:rPr>
          <w:rFonts w:ascii="Times New Roman" w:hAnsi="Times New Roman" w:cs="Times New Roman"/>
        </w:rPr>
      </w:pPr>
      <w:r w:rsidRPr="0063442B">
        <w:rPr>
          <w:rFonts w:ascii="Times New Roman" w:hAnsi="Times New Roman" w:cs="Times New Roman"/>
        </w:rPr>
        <w:t>dneva objave obvestila o javnem naročilu ali</w:t>
      </w:r>
    </w:p>
    <w:p w14:paraId="495808C5" w14:textId="77777777" w:rsidR="003E1DE7" w:rsidRPr="0063442B" w:rsidRDefault="003E1DE7" w:rsidP="003E1DE7">
      <w:pPr>
        <w:numPr>
          <w:ilvl w:val="0"/>
          <w:numId w:val="6"/>
        </w:numPr>
        <w:spacing w:after="0"/>
        <w:jc w:val="both"/>
        <w:rPr>
          <w:rFonts w:ascii="Times New Roman" w:hAnsi="Times New Roman" w:cs="Times New Roman"/>
        </w:rPr>
      </w:pPr>
      <w:r w:rsidRPr="0063442B">
        <w:rPr>
          <w:rFonts w:ascii="Times New Roman" w:hAnsi="Times New Roman" w:cs="Times New Roman"/>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51554D19" w14:textId="77777777" w:rsidR="003E1DE7" w:rsidRPr="0063442B" w:rsidRDefault="003E1DE7" w:rsidP="003E1DE7">
      <w:pPr>
        <w:numPr>
          <w:ilvl w:val="0"/>
          <w:numId w:val="6"/>
        </w:numPr>
        <w:spacing w:after="0"/>
        <w:jc w:val="both"/>
        <w:rPr>
          <w:rFonts w:ascii="Times New Roman" w:hAnsi="Times New Roman" w:cs="Times New Roman"/>
        </w:rPr>
      </w:pPr>
      <w:r w:rsidRPr="0063442B">
        <w:rPr>
          <w:rFonts w:ascii="Times New Roman" w:hAnsi="Times New Roman" w:cs="Times New Roman"/>
        </w:rPr>
        <w:t>prejema povabila k oddaji ponudb.</w:t>
      </w:r>
    </w:p>
    <w:p w14:paraId="507BA8A0" w14:textId="77777777" w:rsidR="003E1DE7" w:rsidRPr="0063442B" w:rsidRDefault="003E1DE7" w:rsidP="003E1DE7">
      <w:pPr>
        <w:spacing w:after="0"/>
        <w:ind w:left="1558"/>
        <w:jc w:val="both"/>
        <w:rPr>
          <w:rFonts w:ascii="Times New Roman" w:hAnsi="Times New Roman" w:cs="Times New Roman"/>
        </w:rPr>
      </w:pPr>
    </w:p>
    <w:p w14:paraId="3300D539"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Po odločitvi o dodelitvi naročila je rok za vložitev zahtevka oseb (8) delovnih dni od prejema odločitve o dodelitvi naročila.</w:t>
      </w:r>
    </w:p>
    <w:p w14:paraId="4200B00B"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Zahtevo za pravno varstvo lahko vloži aktivno legitimirana oseba, kot jo določa 14. člen ZPVPJN.</w:t>
      </w:r>
    </w:p>
    <w:p w14:paraId="2F6E62A6"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 xml:space="preserve">Zahtevek za revizijo mora vsebovati: ime in naslov vlagatelja zahtevka (v nadaljnjem besedilu: vlagatelj) ter kontaktno osebo, ime naročnika, oznako javnega naročila, predmet javnega naročila, očitane kršitve,  dejstva in dokaze, s katerimi se kršitve dokazujejo, pooblastilo za zastopanje v </w:t>
      </w:r>
      <w:proofErr w:type="spellStart"/>
      <w:r w:rsidRPr="0063442B">
        <w:rPr>
          <w:rFonts w:ascii="Times New Roman" w:hAnsi="Times New Roman" w:cs="Times New Roman"/>
        </w:rPr>
        <w:t>predrevizijskem</w:t>
      </w:r>
      <w:proofErr w:type="spellEnd"/>
      <w:r w:rsidRPr="0063442B">
        <w:rPr>
          <w:rFonts w:ascii="Times New Roman" w:hAnsi="Times New Roman" w:cs="Times New Roman"/>
        </w:rPr>
        <w:t xml:space="preserve"> in revizijskem postopku, če vlagatelj nastopa s pooblaščencem,  navedbo, ali gre v konkretnem postopku javnega naročila za sofinanciranje iz evropskih sredstev in iz katerega sklada.</w:t>
      </w:r>
    </w:p>
    <w:p w14:paraId="38CB4D2D"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Vlagatelj mora zahtevku za revizijo priložiti potrdilo o plačilu takse v višini 1.500,00 EUR, če se zahtevek za revizijo nanaša na vsebino objave, povabilo k oddaji ponudbe ali razpisno dokumentacijo. V kolikor se zahtevek za revizijo nanaša na odločitev o oddaji naročila, mora vlagatelj zahtevku za revizijo priložiti potrdilo o plačilu takse v višini dveh odstotkov od vrednosti izbrane ponudbe z DDV.</w:t>
      </w:r>
    </w:p>
    <w:p w14:paraId="6A5C8D23"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 xml:space="preserve">Takso je potrebno vplačati na podračun, odprt pri Banki Slovenije za namen plačila taks za </w:t>
      </w:r>
      <w:proofErr w:type="spellStart"/>
      <w:r w:rsidRPr="0063442B">
        <w:rPr>
          <w:rFonts w:ascii="Times New Roman" w:hAnsi="Times New Roman" w:cs="Times New Roman"/>
        </w:rPr>
        <w:t>predrevizijski</w:t>
      </w:r>
      <w:proofErr w:type="spellEnd"/>
      <w:r w:rsidRPr="0063442B">
        <w:rPr>
          <w:rFonts w:ascii="Times New Roman" w:hAnsi="Times New Roman" w:cs="Times New Roman"/>
        </w:rPr>
        <w:t xml:space="preserve">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krajših šestih znakov se na manjkajoča mesta spredaj vpiše 0).</w:t>
      </w:r>
    </w:p>
    <w:p w14:paraId="7B9F7717"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Zahtevek za revizijo se vloži pisno neposredno pri naročniku, po pošti priporočeno ali priporočeno s povratnico. Vlagatelj mora kopijo zahtevka za revizijo hkrati posredovati ministrstvu, pristojnemu za javna naročila.</w:t>
      </w:r>
    </w:p>
    <w:p w14:paraId="2FA8A578" w14:textId="77777777" w:rsidR="00827346" w:rsidRPr="0063442B" w:rsidRDefault="00827346" w:rsidP="00827346">
      <w:pPr>
        <w:spacing w:after="0"/>
        <w:jc w:val="both"/>
        <w:rPr>
          <w:rFonts w:ascii="Times New Roman" w:hAnsi="Times New Roman" w:cs="Times New Roman"/>
        </w:rPr>
      </w:pPr>
    </w:p>
    <w:p w14:paraId="73E0A6A9" w14:textId="77777777" w:rsidR="00232494" w:rsidRPr="0063442B" w:rsidRDefault="00232494" w:rsidP="003E1DE7">
      <w:pPr>
        <w:autoSpaceDE w:val="0"/>
        <w:autoSpaceDN w:val="0"/>
        <w:adjustRightInd w:val="0"/>
        <w:spacing w:line="240" w:lineRule="auto"/>
        <w:jc w:val="both"/>
        <w:rPr>
          <w:rFonts w:ascii="Times New Roman" w:hAnsi="Times New Roman" w:cs="Times New Roman"/>
        </w:rPr>
      </w:pPr>
    </w:p>
    <w:p w14:paraId="0C6698D5" w14:textId="77777777" w:rsidR="00D828EE" w:rsidRDefault="00D828EE">
      <w:pPr>
        <w:rPr>
          <w:rFonts w:ascii="Times New Roman" w:hAnsi="Times New Roman" w:cs="Times New Roman"/>
          <w:b/>
          <w:bCs/>
          <w:u w:val="single"/>
        </w:rPr>
      </w:pPr>
      <w:r>
        <w:rPr>
          <w:rFonts w:ascii="Times New Roman" w:hAnsi="Times New Roman" w:cs="Times New Roman"/>
          <w:b/>
          <w:bCs/>
          <w:u w:val="single"/>
        </w:rPr>
        <w:br w:type="page"/>
      </w:r>
    </w:p>
    <w:p w14:paraId="5701EB89" w14:textId="77777777" w:rsidR="003E1DE7" w:rsidRPr="0063442B" w:rsidRDefault="003E1DE7" w:rsidP="003E1DE7">
      <w:pPr>
        <w:spacing w:after="0"/>
        <w:rPr>
          <w:rFonts w:ascii="Times New Roman" w:hAnsi="Times New Roman" w:cs="Times New Roman"/>
          <w:b/>
          <w:bCs/>
          <w:u w:val="single"/>
        </w:rPr>
      </w:pPr>
      <w:r w:rsidRPr="0063442B">
        <w:rPr>
          <w:rFonts w:ascii="Times New Roman" w:hAnsi="Times New Roman" w:cs="Times New Roman"/>
          <w:b/>
          <w:bCs/>
          <w:u w:val="single"/>
        </w:rPr>
        <w:lastRenderedPageBreak/>
        <w:t>2.  NAVODILA PONUDNIKOM ZA IZDELAVO PONUDB</w:t>
      </w:r>
    </w:p>
    <w:p w14:paraId="7FB5BD88" w14:textId="77777777" w:rsidR="003E1DE7" w:rsidRPr="0063442B" w:rsidRDefault="003E1DE7" w:rsidP="003E1DE7">
      <w:pPr>
        <w:spacing w:after="0"/>
        <w:rPr>
          <w:rFonts w:ascii="Times New Roman" w:hAnsi="Times New Roman" w:cs="Times New Roman"/>
          <w:b/>
          <w:bCs/>
        </w:rPr>
      </w:pPr>
    </w:p>
    <w:p w14:paraId="7A3517A5" w14:textId="77777777" w:rsidR="003E1DE7" w:rsidRPr="0063442B" w:rsidRDefault="003E1DE7" w:rsidP="003E1DE7">
      <w:pPr>
        <w:spacing w:after="0"/>
        <w:rPr>
          <w:rFonts w:ascii="Times New Roman" w:hAnsi="Times New Roman" w:cs="Times New Roman"/>
        </w:rPr>
      </w:pPr>
      <w:bookmarkStart w:id="39" w:name="B.01_Spološni_del"/>
      <w:bookmarkStart w:id="40" w:name="bookmark13"/>
      <w:bookmarkEnd w:id="39"/>
      <w:bookmarkEnd w:id="40"/>
    </w:p>
    <w:p w14:paraId="61D8FDEA" w14:textId="77777777" w:rsidR="003E1DE7" w:rsidRPr="0063442B" w:rsidRDefault="003E1DE7" w:rsidP="003E1DE7">
      <w:pPr>
        <w:spacing w:after="0"/>
        <w:jc w:val="both"/>
        <w:rPr>
          <w:rFonts w:ascii="Times New Roman" w:hAnsi="Times New Roman" w:cs="Times New Roman"/>
          <w:b/>
          <w:bCs/>
        </w:rPr>
      </w:pPr>
      <w:bookmarkStart w:id="41" w:name="B.01.1._Pravna_podlaga"/>
      <w:bookmarkStart w:id="42" w:name="B.01.2._Skupna_ponudba"/>
      <w:bookmarkStart w:id="43" w:name="bookmark14"/>
      <w:bookmarkEnd w:id="41"/>
      <w:bookmarkEnd w:id="42"/>
      <w:bookmarkEnd w:id="43"/>
      <w:r w:rsidRPr="0063442B">
        <w:rPr>
          <w:rFonts w:ascii="Times New Roman" w:hAnsi="Times New Roman" w:cs="Times New Roman"/>
          <w:b/>
          <w:bCs/>
        </w:rPr>
        <w:t xml:space="preserve">2.1  OBVEZNA   VSEBINA   PONUDBE   TER   POGOJI   IN   DOKAZILA,   KI JIH MORAJO PREDLOŽITI  </w:t>
      </w:r>
    </w:p>
    <w:p w14:paraId="5C91E647" w14:textId="77777777" w:rsidR="003E1DE7" w:rsidRPr="0063442B" w:rsidRDefault="003E1DE7" w:rsidP="003E1DE7">
      <w:pPr>
        <w:spacing w:after="0"/>
        <w:jc w:val="both"/>
        <w:rPr>
          <w:rFonts w:ascii="Times New Roman" w:hAnsi="Times New Roman" w:cs="Times New Roman"/>
          <w:b/>
          <w:bCs/>
        </w:rPr>
      </w:pPr>
      <w:r w:rsidRPr="0063442B">
        <w:rPr>
          <w:rFonts w:ascii="Times New Roman" w:hAnsi="Times New Roman" w:cs="Times New Roman"/>
          <w:b/>
          <w:bCs/>
        </w:rPr>
        <w:t xml:space="preserve">           PONUDNIKI ZA DOKAZOVANJE POGOJEV</w:t>
      </w:r>
    </w:p>
    <w:p w14:paraId="643C1DB0" w14:textId="77777777" w:rsidR="003E1DE7" w:rsidRPr="0063442B" w:rsidRDefault="003E1DE7" w:rsidP="003E1DE7">
      <w:pPr>
        <w:spacing w:after="0"/>
        <w:jc w:val="both"/>
        <w:rPr>
          <w:rFonts w:ascii="Times New Roman" w:hAnsi="Times New Roman" w:cs="Times New Roman"/>
        </w:rPr>
      </w:pPr>
    </w:p>
    <w:p w14:paraId="714BD85A"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 xml:space="preserve">Ponudnik mora </w:t>
      </w:r>
      <w:r w:rsidR="00BC0BD7" w:rsidRPr="0063442B">
        <w:rPr>
          <w:rFonts w:ascii="Times New Roman" w:hAnsi="Times New Roman" w:cs="Times New Roman"/>
        </w:rPr>
        <w:t>izkazati, da ne obstajajo razlogi za izključitev in da izpolnjuje vse pogoje za sodelovanj</w:t>
      </w:r>
      <w:r w:rsidRPr="0063442B">
        <w:rPr>
          <w:rFonts w:ascii="Times New Roman" w:hAnsi="Times New Roman" w:cs="Times New Roman"/>
        </w:rPr>
        <w:t>e, ki so navedeni v predmetni dokumentaciji v zvezi z oddajo javnega naročila</w:t>
      </w:r>
      <w:r w:rsidR="00BC0BD7" w:rsidRPr="0063442B">
        <w:rPr>
          <w:rFonts w:ascii="Times New Roman" w:hAnsi="Times New Roman" w:cs="Times New Roman"/>
        </w:rPr>
        <w:t>, ter vse ostale zahteve naročnika iz te razpisne dokumentacije.</w:t>
      </w:r>
      <w:r w:rsidRPr="0063442B">
        <w:rPr>
          <w:rFonts w:ascii="Times New Roman" w:hAnsi="Times New Roman" w:cs="Times New Roman"/>
        </w:rPr>
        <w:t xml:space="preserve"> Vrsta dokazila, s katerim ponudnik izkaže izpolnjevanje zahtevanega pogoja, </w:t>
      </w:r>
      <w:r w:rsidR="00BC0BD7" w:rsidRPr="0063442B">
        <w:rPr>
          <w:rFonts w:ascii="Times New Roman" w:hAnsi="Times New Roman" w:cs="Times New Roman"/>
        </w:rPr>
        <w:t xml:space="preserve">so </w:t>
      </w:r>
      <w:r w:rsidRPr="0063442B">
        <w:rPr>
          <w:rFonts w:ascii="Times New Roman" w:hAnsi="Times New Roman" w:cs="Times New Roman"/>
        </w:rPr>
        <w:t>navedena za vsakim zahtevanim pogojem.</w:t>
      </w:r>
    </w:p>
    <w:p w14:paraId="05B7F8B9" w14:textId="77777777" w:rsidR="00232494" w:rsidRPr="0063442B" w:rsidRDefault="003E1DE7" w:rsidP="005F5E8C">
      <w:pPr>
        <w:pStyle w:val="Default"/>
        <w:spacing w:line="276" w:lineRule="auto"/>
        <w:rPr>
          <w:sz w:val="22"/>
          <w:szCs w:val="22"/>
        </w:rPr>
      </w:pPr>
      <w:r w:rsidRPr="0063442B">
        <w:rPr>
          <w:sz w:val="22"/>
          <w:szCs w:val="22"/>
        </w:rPr>
        <w:t>Naročnik namesto potrdil, ki jih izdajajo javni organi ali tretje osebe, sprejme kot predhod</w:t>
      </w:r>
      <w:r w:rsidR="00232494" w:rsidRPr="0063442B">
        <w:rPr>
          <w:sz w:val="22"/>
          <w:szCs w:val="22"/>
        </w:rPr>
        <w:t>ni dokaz izpolnjen ESPD obrazec.</w:t>
      </w:r>
      <w:r w:rsidRPr="0063442B">
        <w:rPr>
          <w:sz w:val="22"/>
          <w:szCs w:val="22"/>
        </w:rPr>
        <w:t xml:space="preserve"> </w:t>
      </w:r>
      <w:r w:rsidR="00232494" w:rsidRPr="0063442B">
        <w:rPr>
          <w:sz w:val="22"/>
          <w:szCs w:val="22"/>
        </w:rPr>
        <w:t xml:space="preserve">Gospodarski subjekt mora v obrazcu ESPD navesti vse informacije na podlagi katerih bo naročnik potrdila ali druge informacije pridobil v nacionalni bazi podatkov ter v predmetnem obrazcu podati soglasje, da dokazila pridobi naročnik. </w:t>
      </w:r>
    </w:p>
    <w:p w14:paraId="7DCD86C7" w14:textId="77777777" w:rsidR="00561639" w:rsidRPr="0063442B" w:rsidRDefault="00561639" w:rsidP="00232494">
      <w:pPr>
        <w:pStyle w:val="Default"/>
        <w:rPr>
          <w:sz w:val="22"/>
          <w:szCs w:val="22"/>
        </w:rPr>
      </w:pPr>
    </w:p>
    <w:p w14:paraId="50B87BA0" w14:textId="77777777" w:rsidR="003E1DE7" w:rsidRPr="0063442B" w:rsidRDefault="00232494" w:rsidP="00232494">
      <w:pPr>
        <w:jc w:val="both"/>
        <w:rPr>
          <w:rFonts w:ascii="Times New Roman" w:hAnsi="Times New Roman" w:cs="Times New Roman"/>
        </w:rPr>
      </w:pPr>
      <w:r w:rsidRPr="0063442B">
        <w:rPr>
          <w:rFonts w:ascii="Times New Roman" w:hAnsi="Times New Roman" w:cs="Times New Roman"/>
          <w:color w:val="000000"/>
        </w:rPr>
        <w:t xml:space="preserve">Naročnik bo pred oddajo javnega naročila od ponudnika, kateremu se je odločil oddati predmetno naročilo zahteval, da predloži dokazila (potrdila, izjave </w:t>
      </w:r>
      <w:proofErr w:type="spellStart"/>
      <w:r w:rsidRPr="0063442B">
        <w:rPr>
          <w:rFonts w:ascii="Times New Roman" w:hAnsi="Times New Roman" w:cs="Times New Roman"/>
          <w:color w:val="000000"/>
        </w:rPr>
        <w:t>vkolikor</w:t>
      </w:r>
      <w:proofErr w:type="spellEnd"/>
      <w:r w:rsidRPr="0063442B">
        <w:rPr>
          <w:rFonts w:ascii="Times New Roman" w:hAnsi="Times New Roman" w:cs="Times New Roman"/>
          <w:color w:val="000000"/>
        </w:rPr>
        <w:t xml:space="preserve"> jih ni že sam podal v sami ponudbi) kot dokaz neobstoja razlogov za izključitev in kot dokaz izpolnjevanja pogojev za sodelovanje.</w:t>
      </w:r>
    </w:p>
    <w:p w14:paraId="506B825D"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Če država, v kateri ima ponudnik svoj sedež, ne izdaja zahtevanih dokazil in/ ali če ti ne zajemajo vseh primerov iz navedenih točk v zvezi z oddajo javnega naročila, lahko ponudnik predloži  zapriseženo izjavo. Če ta v državi, v kateri ima ponudnik svoj sedež, ni predvidena, pa lahko ponudnik, da izjavo določene osebe, dano pred pristojnim sodnim ali upravnim organom, notarjem ali pred pristojno poklicno ali trgovinsko organizacijo v matični državi te osebe ali v državi, v kateri ima ponudnik sedež.</w:t>
      </w:r>
    </w:p>
    <w:p w14:paraId="47751070"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Če ni v teh navodilih za posamezna dokazila drugače določeno, so lahko dokazila tudi fotokopije (v primeru, da bo naročnik naknadno zahteval originalno listino oziroma dokazilo, ga mora ponudnik prinesti na vpogled v roku, ki ga določi naročnik, sicer bo naročnik njegovo ponudbo izločil iz postopka oddaje javnega naročila). Dokazila morajo odražati aktualno pravno relevantno stanje.</w:t>
      </w:r>
    </w:p>
    <w:p w14:paraId="71046CAE"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Naročnik v nadaljevanju določa obvezne pogoje, ki jih mora izpolnjevati ponudnik za sodelovanje v postopku oddaje javnega naročila in jih mora ponudnik dokazati s predložitvijo zahtevanih dokumentov ter izpolnjenimi obrazci.</w:t>
      </w:r>
    </w:p>
    <w:p w14:paraId="51CA40CD" w14:textId="77777777" w:rsidR="003E1DE7" w:rsidRPr="0063442B" w:rsidRDefault="003E1DE7" w:rsidP="003E1DE7">
      <w:pPr>
        <w:spacing w:after="0"/>
        <w:jc w:val="both"/>
        <w:rPr>
          <w:rFonts w:ascii="Times New Roman" w:hAnsi="Times New Roman" w:cs="Times New Roman"/>
        </w:rPr>
      </w:pPr>
    </w:p>
    <w:p w14:paraId="5724E066"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Ponudnik mora poleg ESPD obrazca predložiti tudi vse izjave in dokumente, ki so sestavni del te razpisne dokumentacije, za to, da bi njegova ponudba bila dopustna. Izjave morajo biti podpisane in žigosane in izpolnjene na način, kot je zahtevano.</w:t>
      </w:r>
    </w:p>
    <w:p w14:paraId="3CC1806C" w14:textId="77777777" w:rsidR="003E1DE7" w:rsidRPr="0063442B" w:rsidRDefault="003E1DE7" w:rsidP="003E1DE7">
      <w:pPr>
        <w:spacing w:after="0"/>
        <w:jc w:val="both"/>
        <w:rPr>
          <w:rFonts w:ascii="Times New Roman" w:hAnsi="Times New Roman" w:cs="Times New Roman"/>
        </w:rPr>
      </w:pPr>
    </w:p>
    <w:p w14:paraId="66688121" w14:textId="77777777" w:rsidR="003E1DE7" w:rsidRPr="0063442B" w:rsidRDefault="003E1DE7" w:rsidP="003E1DE7">
      <w:pPr>
        <w:spacing w:after="0"/>
        <w:rPr>
          <w:rFonts w:ascii="Times New Roman" w:hAnsi="Times New Roman" w:cs="Times New Roman"/>
          <w:b/>
          <w:bCs/>
        </w:rPr>
      </w:pPr>
      <w:r w:rsidRPr="0063442B">
        <w:rPr>
          <w:rFonts w:ascii="Times New Roman" w:hAnsi="Times New Roman" w:cs="Times New Roman"/>
          <w:b/>
          <w:bCs/>
        </w:rPr>
        <w:t>2.2. PONUDBA</w:t>
      </w:r>
    </w:p>
    <w:p w14:paraId="522EBD48" w14:textId="77777777" w:rsidR="003E1DE7" w:rsidRPr="0063442B" w:rsidRDefault="003E1DE7" w:rsidP="003E1DE7">
      <w:pPr>
        <w:spacing w:after="0"/>
        <w:rPr>
          <w:rFonts w:ascii="Times New Roman" w:hAnsi="Times New Roman" w:cs="Times New Roman"/>
          <w:b/>
          <w:bCs/>
        </w:rPr>
      </w:pPr>
    </w:p>
    <w:p w14:paraId="66205B61" w14:textId="77777777" w:rsidR="003E1DE7" w:rsidRPr="0063442B" w:rsidRDefault="003E1DE7" w:rsidP="003E1DE7">
      <w:pPr>
        <w:spacing w:after="0"/>
        <w:jc w:val="both"/>
        <w:rPr>
          <w:rFonts w:ascii="Times New Roman" w:hAnsi="Times New Roman" w:cs="Times New Roman"/>
          <w:b/>
        </w:rPr>
      </w:pPr>
      <w:r w:rsidRPr="0063442B">
        <w:rPr>
          <w:rFonts w:ascii="Times New Roman" w:hAnsi="Times New Roman" w:cs="Times New Roman"/>
        </w:rPr>
        <w:t xml:space="preserve">Ponudnik mora pripraviti </w:t>
      </w:r>
      <w:r w:rsidRPr="0063442B">
        <w:rPr>
          <w:rFonts w:ascii="Times New Roman" w:hAnsi="Times New Roman" w:cs="Times New Roman"/>
          <w:bCs/>
        </w:rPr>
        <w:t>ponudbo na obrazcu,</w:t>
      </w:r>
      <w:r w:rsidRPr="0063442B">
        <w:rPr>
          <w:rFonts w:ascii="Times New Roman" w:hAnsi="Times New Roman" w:cs="Times New Roman"/>
        </w:rPr>
        <w:t xml:space="preserve"> v skladu s pogoji iz javnega razpisa in te razpisne dokumentacije.</w:t>
      </w:r>
      <w:r w:rsidRPr="0063442B">
        <w:rPr>
          <w:rFonts w:ascii="Times New Roman" w:hAnsi="Times New Roman" w:cs="Times New Roman"/>
          <w:b/>
        </w:rPr>
        <w:t xml:space="preserve"> </w:t>
      </w:r>
    </w:p>
    <w:p w14:paraId="025E8B7B" w14:textId="77777777" w:rsidR="003E1DE7" w:rsidRPr="0063442B" w:rsidRDefault="003E1DE7" w:rsidP="003E1DE7">
      <w:pPr>
        <w:spacing w:after="0"/>
        <w:jc w:val="both"/>
        <w:rPr>
          <w:rFonts w:ascii="Times New Roman" w:hAnsi="Times New Roman" w:cs="Times New Roman"/>
        </w:rPr>
      </w:pPr>
    </w:p>
    <w:p w14:paraId="0019AF1A" w14:textId="77777777" w:rsidR="00D828EE" w:rsidRDefault="00D828EE">
      <w:pPr>
        <w:rPr>
          <w:rFonts w:ascii="Times New Roman" w:hAnsi="Times New Roman" w:cs="Times New Roman"/>
          <w:b/>
          <w:bCs/>
        </w:rPr>
      </w:pPr>
      <w:r>
        <w:rPr>
          <w:rFonts w:ascii="Times New Roman" w:hAnsi="Times New Roman" w:cs="Times New Roman"/>
          <w:b/>
          <w:bCs/>
        </w:rPr>
        <w:br w:type="page"/>
      </w:r>
    </w:p>
    <w:p w14:paraId="745F1B83" w14:textId="77777777" w:rsidR="003E1DE7" w:rsidRPr="0063442B" w:rsidRDefault="003E1DE7" w:rsidP="003E1DE7">
      <w:pPr>
        <w:spacing w:after="0"/>
        <w:rPr>
          <w:rFonts w:ascii="Times New Roman" w:hAnsi="Times New Roman" w:cs="Times New Roman"/>
          <w:b/>
          <w:bCs/>
        </w:rPr>
      </w:pPr>
      <w:r w:rsidRPr="0063442B">
        <w:rPr>
          <w:rFonts w:ascii="Times New Roman" w:hAnsi="Times New Roman" w:cs="Times New Roman"/>
          <w:b/>
          <w:bCs/>
        </w:rPr>
        <w:lastRenderedPageBreak/>
        <w:t>2.</w:t>
      </w:r>
      <w:r w:rsidR="000220BA" w:rsidRPr="0063442B">
        <w:rPr>
          <w:rFonts w:ascii="Times New Roman" w:hAnsi="Times New Roman" w:cs="Times New Roman"/>
          <w:b/>
          <w:bCs/>
        </w:rPr>
        <w:t xml:space="preserve"> </w:t>
      </w:r>
      <w:r w:rsidRPr="0063442B">
        <w:rPr>
          <w:rFonts w:ascii="Times New Roman" w:hAnsi="Times New Roman" w:cs="Times New Roman"/>
          <w:b/>
          <w:bCs/>
        </w:rPr>
        <w:t>3. PONUDBENI PREDRAČUN</w:t>
      </w:r>
    </w:p>
    <w:p w14:paraId="7FAF61B9" w14:textId="77777777" w:rsidR="003E1DE7" w:rsidRPr="0063442B" w:rsidRDefault="003E1DE7" w:rsidP="003E1DE7">
      <w:pPr>
        <w:spacing w:after="0"/>
        <w:rPr>
          <w:rFonts w:ascii="Times New Roman" w:hAnsi="Times New Roman" w:cs="Times New Roman"/>
        </w:rPr>
      </w:pPr>
    </w:p>
    <w:p w14:paraId="0644F01F"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Ponudbeni predračun naročnik preveri zaradi možnosti računskih napak. V primeru, da bo naročnik ugotovil očitne računske napake (napake pri seštevanju, množenju ipd.), lahko ob pisnem soglasju ponudnika te napake popravi, če se pri tem ne spremenita količina in cena na enoto mere. Če ponudnik v danem roku ne bo dal soglasja za popravo napake, bo naročnik ponudbo takega ponudnika izločil. Poprava računskih in drugih napak bo mogoča izključno v primerih in pod pogoji, ki jih določa 89. člen ZJN-3.</w:t>
      </w:r>
    </w:p>
    <w:p w14:paraId="1DBC76C2"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 xml:space="preserve">Kljub možnosti preverjanja računskih napak s strani naročnika, ponudnik odgovarja za pravilnost svojih izračunov. V kolikor bodo izračuni napačni in jih ponudnik ne bo preverjal ali če računskih napak ne bo našel, se upošteva </w:t>
      </w:r>
      <w:r w:rsidRPr="0063442B">
        <w:rPr>
          <w:rFonts w:ascii="Times New Roman" w:hAnsi="Times New Roman" w:cs="Times New Roman"/>
          <w:b/>
        </w:rPr>
        <w:t xml:space="preserve">cena z DDV, </w:t>
      </w:r>
      <w:r w:rsidRPr="0063442B">
        <w:rPr>
          <w:rFonts w:ascii="Times New Roman" w:hAnsi="Times New Roman" w:cs="Times New Roman"/>
        </w:rPr>
        <w:t>ki je navedena v ponudbenem predračunu.</w:t>
      </w:r>
    </w:p>
    <w:p w14:paraId="6224AB5E"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 xml:space="preserve">Ponudnik </w:t>
      </w:r>
      <w:r w:rsidRPr="0063442B">
        <w:rPr>
          <w:rFonts w:ascii="Times New Roman" w:hAnsi="Times New Roman" w:cs="Times New Roman"/>
          <w:bCs/>
        </w:rPr>
        <w:t>ne sme</w:t>
      </w:r>
      <w:r w:rsidRPr="0063442B">
        <w:rPr>
          <w:rFonts w:ascii="Times New Roman" w:hAnsi="Times New Roman" w:cs="Times New Roman"/>
        </w:rPr>
        <w:t xml:space="preserve"> spreminjati ponudbenega predračuna brez soglasja naročnika. V primeru, da ponudnik brez soglasja naročnika spremeni navedeno vsebino popisa, bo ponudba </w:t>
      </w:r>
      <w:r w:rsidRPr="0063442B">
        <w:rPr>
          <w:rFonts w:ascii="Times New Roman" w:hAnsi="Times New Roman" w:cs="Times New Roman"/>
          <w:bCs/>
        </w:rPr>
        <w:t>izločena iz nadaljnjega postopka</w:t>
      </w:r>
      <w:r w:rsidRPr="0063442B">
        <w:rPr>
          <w:rFonts w:ascii="Times New Roman" w:hAnsi="Times New Roman" w:cs="Times New Roman"/>
        </w:rPr>
        <w:t>.</w:t>
      </w:r>
    </w:p>
    <w:p w14:paraId="33CF2C83"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Cene morajo biti izražene v evrih (EUR) in morajo vključevati vse elemente, iz katerih so sestavljene, davke ter druge dajatve predpisane s strani države in morebitne popuste. V skupni končni ceni morajo biti vključeni vsi elementi cene: prispevki, carine, transportni stroški, popusti, druge dajatve predpisane s strani države in drugi morebitni stroški ponudnika …</w:t>
      </w:r>
    </w:p>
    <w:p w14:paraId="2DEB5EA1" w14:textId="77777777" w:rsidR="003E1DE7" w:rsidRPr="0063442B" w:rsidRDefault="003E1DE7" w:rsidP="003E1DE7">
      <w:pPr>
        <w:spacing w:after="0"/>
        <w:jc w:val="both"/>
        <w:rPr>
          <w:rFonts w:ascii="Times New Roman" w:hAnsi="Times New Roman" w:cs="Times New Roman"/>
        </w:rPr>
      </w:pPr>
    </w:p>
    <w:p w14:paraId="399A1371" w14:textId="77777777" w:rsidR="003E1DE7" w:rsidRPr="0063442B" w:rsidRDefault="003E1DE7" w:rsidP="003E1DE7">
      <w:pPr>
        <w:spacing w:after="0"/>
        <w:rPr>
          <w:rFonts w:ascii="Times New Roman" w:hAnsi="Times New Roman" w:cs="Times New Roman"/>
          <w:b/>
          <w:bCs/>
        </w:rPr>
      </w:pPr>
      <w:r w:rsidRPr="0063442B">
        <w:rPr>
          <w:rFonts w:ascii="Times New Roman" w:hAnsi="Times New Roman" w:cs="Times New Roman"/>
          <w:b/>
          <w:bCs/>
        </w:rPr>
        <w:t>2.</w:t>
      </w:r>
      <w:r w:rsidR="000220BA" w:rsidRPr="0063442B">
        <w:rPr>
          <w:rFonts w:ascii="Times New Roman" w:hAnsi="Times New Roman" w:cs="Times New Roman"/>
          <w:b/>
          <w:bCs/>
        </w:rPr>
        <w:t xml:space="preserve"> </w:t>
      </w:r>
      <w:r w:rsidRPr="0063442B">
        <w:rPr>
          <w:rFonts w:ascii="Times New Roman" w:hAnsi="Times New Roman" w:cs="Times New Roman"/>
          <w:b/>
          <w:bCs/>
        </w:rPr>
        <w:t>4. PODATKI O PONUDNIKU</w:t>
      </w:r>
    </w:p>
    <w:p w14:paraId="66E89E6E" w14:textId="77777777" w:rsidR="003E1DE7" w:rsidRPr="0063442B" w:rsidRDefault="003E1DE7" w:rsidP="003E1DE7">
      <w:pPr>
        <w:spacing w:after="0"/>
        <w:rPr>
          <w:rFonts w:ascii="Times New Roman" w:hAnsi="Times New Roman" w:cs="Times New Roman"/>
        </w:rPr>
      </w:pPr>
    </w:p>
    <w:p w14:paraId="0512CDA3" w14:textId="77777777" w:rsidR="003E1DE7" w:rsidRPr="0063442B" w:rsidRDefault="003E1DE7" w:rsidP="003E1DE7">
      <w:pPr>
        <w:spacing w:after="0"/>
        <w:rPr>
          <w:rFonts w:ascii="Times New Roman" w:hAnsi="Times New Roman" w:cs="Times New Roman"/>
        </w:rPr>
      </w:pPr>
      <w:r w:rsidRPr="0063442B">
        <w:rPr>
          <w:rFonts w:ascii="Times New Roman" w:hAnsi="Times New Roman" w:cs="Times New Roman"/>
        </w:rPr>
        <w:t>Ponudnik mora priložiti izpolnjen ESPD obrazec, enako skupni ponudnik, podizvajalec in tisti, na kapacitete katerega se ponudnik sklicuje.</w:t>
      </w:r>
    </w:p>
    <w:p w14:paraId="3D679A5E" w14:textId="77777777" w:rsidR="00967951" w:rsidRPr="0063442B" w:rsidRDefault="00967951" w:rsidP="003E1DE7">
      <w:pPr>
        <w:spacing w:after="0"/>
        <w:rPr>
          <w:rFonts w:ascii="Times New Roman" w:hAnsi="Times New Roman" w:cs="Times New Roman"/>
        </w:rPr>
      </w:pPr>
    </w:p>
    <w:p w14:paraId="4A99CBCF" w14:textId="77777777" w:rsidR="003E1DE7" w:rsidRPr="0063442B" w:rsidRDefault="003E1DE7" w:rsidP="003E1DE7">
      <w:pPr>
        <w:spacing w:after="0"/>
        <w:rPr>
          <w:rFonts w:ascii="Times New Roman" w:hAnsi="Times New Roman" w:cs="Times New Roman"/>
        </w:rPr>
      </w:pPr>
    </w:p>
    <w:p w14:paraId="092C9EDE" w14:textId="77777777" w:rsidR="003E1DE7" w:rsidRPr="00D828EE" w:rsidRDefault="000220BA" w:rsidP="00D828EE">
      <w:pPr>
        <w:rPr>
          <w:rFonts w:ascii="Times New Roman" w:hAnsi="Times New Roman" w:cs="Times New Roman"/>
          <w:b/>
          <w:bCs/>
          <w:color w:val="000000"/>
        </w:rPr>
      </w:pPr>
      <w:r w:rsidRPr="0063442B">
        <w:rPr>
          <w:rFonts w:ascii="Times New Roman" w:hAnsi="Times New Roman" w:cs="Times New Roman"/>
          <w:b/>
          <w:bCs/>
          <w:color w:val="000000"/>
        </w:rPr>
        <w:t>3</w:t>
      </w:r>
      <w:r w:rsidR="00BC0BD7" w:rsidRPr="0063442B">
        <w:rPr>
          <w:rFonts w:ascii="Times New Roman" w:hAnsi="Times New Roman" w:cs="Times New Roman"/>
          <w:b/>
          <w:bCs/>
          <w:color w:val="000000"/>
        </w:rPr>
        <w:t>. NEOBSTOJ RAZLOGO</w:t>
      </w:r>
      <w:r w:rsidR="00D828EE">
        <w:rPr>
          <w:rFonts w:ascii="Times New Roman" w:hAnsi="Times New Roman" w:cs="Times New Roman"/>
          <w:b/>
          <w:bCs/>
          <w:color w:val="000000"/>
        </w:rPr>
        <w:t>V</w:t>
      </w:r>
      <w:r w:rsidR="00BC0BD7" w:rsidRPr="0063442B">
        <w:rPr>
          <w:rFonts w:ascii="Times New Roman" w:hAnsi="Times New Roman" w:cs="Times New Roman"/>
          <w:b/>
          <w:bCs/>
          <w:color w:val="000000"/>
        </w:rPr>
        <w:t xml:space="preserve"> ZA IZKLJUČITEV IN </w:t>
      </w:r>
      <w:r w:rsidR="003E1DE7" w:rsidRPr="0063442B">
        <w:rPr>
          <w:rFonts w:ascii="Times New Roman" w:hAnsi="Times New Roman" w:cs="Times New Roman"/>
          <w:b/>
          <w:bCs/>
          <w:color w:val="000000"/>
        </w:rPr>
        <w:t xml:space="preserve">UGOTAVLJANJE SPOSOBNOSTI ZA SODELOVANJE V POSTOPKU </w:t>
      </w:r>
      <w:r w:rsidR="003E1DE7" w:rsidRPr="0063442B">
        <w:rPr>
          <w:rFonts w:ascii="Times New Roman" w:hAnsi="Times New Roman" w:cs="Times New Roman"/>
          <w:b/>
          <w:color w:val="000000"/>
        </w:rPr>
        <w:t xml:space="preserve">ODDAJE JAVNEGA NAROČILA IN DOKAZILA </w:t>
      </w:r>
    </w:p>
    <w:p w14:paraId="0FD755E3" w14:textId="77777777" w:rsidR="00BC0BD7" w:rsidRPr="0063442B" w:rsidRDefault="00BC0BD7" w:rsidP="003E1DE7">
      <w:pPr>
        <w:autoSpaceDE w:val="0"/>
        <w:autoSpaceDN w:val="0"/>
        <w:adjustRightInd w:val="0"/>
        <w:spacing w:after="0" w:line="240" w:lineRule="auto"/>
        <w:rPr>
          <w:rFonts w:ascii="Times New Roman" w:hAnsi="Times New Roman" w:cs="Times New Roman"/>
          <w:b/>
          <w:color w:val="000000"/>
        </w:rPr>
      </w:pPr>
    </w:p>
    <w:p w14:paraId="53069186" w14:textId="77777777" w:rsidR="007D45FE" w:rsidRPr="0063442B" w:rsidRDefault="00BC0BD7" w:rsidP="00BC0BD7">
      <w:pPr>
        <w:autoSpaceDE w:val="0"/>
        <w:autoSpaceDN w:val="0"/>
        <w:adjustRightInd w:val="0"/>
        <w:spacing w:after="0"/>
        <w:rPr>
          <w:rFonts w:ascii="Times New Roman" w:hAnsi="Times New Roman" w:cs="Times New Roman"/>
          <w:color w:val="000000"/>
        </w:rPr>
      </w:pPr>
      <w:r w:rsidRPr="0063442B">
        <w:rPr>
          <w:rFonts w:ascii="Times New Roman" w:hAnsi="Times New Roman" w:cs="Times New Roman"/>
          <w:color w:val="000000"/>
        </w:rPr>
        <w:t>Ponudnik mora izkazati, da ne obstajajo v nadaljevanju navedeni razlogi za izključitev in da izpolnjuje vse pogoje za sodelovanje, ki so določeni v tej razpisni dokumentaciji, da bi</w:t>
      </w:r>
      <w:r w:rsidR="00D828EE">
        <w:rPr>
          <w:rFonts w:ascii="Times New Roman" w:hAnsi="Times New Roman" w:cs="Times New Roman"/>
          <w:color w:val="000000"/>
        </w:rPr>
        <w:t xml:space="preserve"> bila njegova ponudba dopustna.</w:t>
      </w:r>
    </w:p>
    <w:p w14:paraId="3E099407" w14:textId="77777777" w:rsidR="003E1DE7" w:rsidRPr="0063442B" w:rsidRDefault="003E1DE7" w:rsidP="003E1DE7">
      <w:pPr>
        <w:spacing w:after="0"/>
        <w:rPr>
          <w:rFonts w:ascii="Times New Roman" w:hAnsi="Times New Roman" w:cs="Times New Roman"/>
        </w:rPr>
      </w:pPr>
    </w:p>
    <w:p w14:paraId="10809BED" w14:textId="77777777" w:rsidR="003E1DE7" w:rsidRPr="0063442B" w:rsidRDefault="000220BA" w:rsidP="003E1DE7">
      <w:pPr>
        <w:spacing w:after="0"/>
        <w:rPr>
          <w:rFonts w:ascii="Times New Roman" w:hAnsi="Times New Roman" w:cs="Times New Roman"/>
        </w:rPr>
      </w:pPr>
      <w:r w:rsidRPr="0063442B">
        <w:rPr>
          <w:rFonts w:ascii="Times New Roman" w:hAnsi="Times New Roman" w:cs="Times New Roman"/>
          <w:b/>
          <w:bCs/>
        </w:rPr>
        <w:t>3.1.</w:t>
      </w:r>
      <w:r w:rsidR="001A40BA" w:rsidRPr="0063442B">
        <w:rPr>
          <w:rFonts w:ascii="Times New Roman" w:hAnsi="Times New Roman" w:cs="Times New Roman"/>
          <w:b/>
          <w:bCs/>
        </w:rPr>
        <w:t xml:space="preserve"> </w:t>
      </w:r>
      <w:r w:rsidR="003E1DE7" w:rsidRPr="0063442B">
        <w:rPr>
          <w:rFonts w:ascii="Times New Roman" w:hAnsi="Times New Roman" w:cs="Times New Roman"/>
          <w:b/>
          <w:bCs/>
        </w:rPr>
        <w:t>RAZLOGI ZA IZKLJUČITEV</w:t>
      </w:r>
    </w:p>
    <w:p w14:paraId="30EA7C3C" w14:textId="77777777" w:rsidR="003E1DE7" w:rsidRPr="0063442B" w:rsidRDefault="003E1DE7" w:rsidP="003E1DE7">
      <w:pPr>
        <w:spacing w:after="0"/>
        <w:jc w:val="both"/>
        <w:rPr>
          <w:rFonts w:ascii="Times New Roman" w:hAnsi="Times New Roman" w:cs="Times New Roman"/>
          <w:b/>
          <w:bCs/>
        </w:rPr>
      </w:pPr>
    </w:p>
    <w:p w14:paraId="2EACD8EC" w14:textId="77777777" w:rsidR="007A19C8" w:rsidRPr="0063442B" w:rsidRDefault="003E1DE7" w:rsidP="007A19C8">
      <w:pPr>
        <w:pStyle w:val="Default"/>
        <w:jc w:val="both"/>
        <w:rPr>
          <w:sz w:val="22"/>
          <w:szCs w:val="22"/>
        </w:rPr>
      </w:pPr>
      <w:r w:rsidRPr="0063442B">
        <w:rPr>
          <w:b/>
          <w:bCs/>
          <w:sz w:val="22"/>
          <w:szCs w:val="22"/>
        </w:rPr>
        <w:t xml:space="preserve">Pogoj 1. </w:t>
      </w:r>
      <w:r w:rsidR="007A19C8" w:rsidRPr="0063442B">
        <w:rPr>
          <w:sz w:val="22"/>
          <w:szCs w:val="22"/>
        </w:rPr>
        <w:t xml:space="preserve">Naročnik bo iz sodelovanja v postopku javnega naročanja izključil gospodarski subjekt, če ugotovi, da je bila </w:t>
      </w:r>
      <w:r w:rsidR="007A19C8" w:rsidRPr="0063442B">
        <w:rPr>
          <w:bCs/>
          <w:sz w:val="22"/>
          <w:szCs w:val="22"/>
        </w:rPr>
        <w:t xml:space="preserve">gospodarskemu subjektu ali osebi, ki je članica upravnega, vodstvenega ali nadzornega organa </w:t>
      </w:r>
      <w:r w:rsidR="007A19C8" w:rsidRPr="0063442B">
        <w:rPr>
          <w:sz w:val="22"/>
          <w:szCs w:val="22"/>
        </w:rPr>
        <w:t xml:space="preserve">tega gospodarskega subjekta ali ki ima </w:t>
      </w:r>
      <w:r w:rsidR="007A19C8" w:rsidRPr="0063442B">
        <w:rPr>
          <w:bCs/>
          <w:sz w:val="22"/>
          <w:szCs w:val="22"/>
        </w:rPr>
        <w:t>pooblastila za njegovo zastopanje ali odločanje ali nadzor v njem</w:t>
      </w:r>
      <w:r w:rsidR="007A19C8" w:rsidRPr="0063442B">
        <w:rPr>
          <w:sz w:val="22"/>
          <w:szCs w:val="22"/>
        </w:rPr>
        <w:t xml:space="preserve">, izrečena pravnomočna sodba za dejanje, ki ima elemente kaznivih dejanj, ki so opredeljena v Kazenskem zakoniku KZ-1 (Ur. l. RS 50/12 – uradno prečiščeno besedilo 54/15 naštetih v 1. točki 75. člena ZJN-3. </w:t>
      </w:r>
    </w:p>
    <w:p w14:paraId="380AA862" w14:textId="77777777" w:rsidR="007A19C8" w:rsidRPr="0063442B" w:rsidRDefault="007A19C8" w:rsidP="007A19C8">
      <w:pPr>
        <w:pStyle w:val="Default"/>
        <w:jc w:val="both"/>
        <w:rPr>
          <w:sz w:val="22"/>
          <w:szCs w:val="22"/>
        </w:rPr>
      </w:pPr>
    </w:p>
    <w:p w14:paraId="0BEA787E" w14:textId="77777777" w:rsidR="003E1DE7" w:rsidRPr="0063442B" w:rsidRDefault="007A19C8" w:rsidP="001A40BA">
      <w:pPr>
        <w:pStyle w:val="Default"/>
        <w:jc w:val="both"/>
        <w:rPr>
          <w:sz w:val="22"/>
          <w:szCs w:val="22"/>
        </w:rPr>
      </w:pPr>
      <w:r w:rsidRPr="0063442B">
        <w:rPr>
          <w:sz w:val="22"/>
          <w:szCs w:val="22"/>
        </w:rPr>
        <w:t>V</w:t>
      </w:r>
      <w:r w:rsidR="001A40BA" w:rsidRPr="0063442B">
        <w:rPr>
          <w:sz w:val="22"/>
          <w:szCs w:val="22"/>
        </w:rPr>
        <w:t xml:space="preserve"> </w:t>
      </w:r>
      <w:r w:rsidRPr="0063442B">
        <w:rPr>
          <w:sz w:val="22"/>
          <w:szCs w:val="22"/>
        </w:rPr>
        <w:t xml:space="preserve">kolikor je gospodarski subjekt v položaju iz zgornjega odstavka, lahko naročniku v skladu z devetim odstavkom 75. člena ZJN-3 predloži dokazila, da je sprejel zadostne ukrepe, s katerimi lahko dokaže svojo zanesljivost kljub obstoju razlogov za izključitev </w:t>
      </w:r>
    </w:p>
    <w:p w14:paraId="3D1D38CA" w14:textId="77777777" w:rsidR="003E1DE7" w:rsidRPr="0063442B" w:rsidRDefault="003E1DE7" w:rsidP="003E1DE7">
      <w:pPr>
        <w:spacing w:after="0"/>
        <w:jc w:val="both"/>
        <w:rPr>
          <w:rFonts w:ascii="Times New Roman" w:hAnsi="Times New Roman" w:cs="Times New Roman"/>
        </w:rPr>
      </w:pPr>
    </w:p>
    <w:p w14:paraId="25186E02" w14:textId="77777777" w:rsidR="00D828EE" w:rsidRDefault="00D828EE" w:rsidP="003E1DE7">
      <w:pPr>
        <w:jc w:val="both"/>
        <w:rPr>
          <w:rFonts w:ascii="Times New Roman" w:hAnsi="Times New Roman" w:cs="Times New Roman"/>
          <w:b/>
          <w:bCs/>
        </w:rPr>
      </w:pPr>
    </w:p>
    <w:p w14:paraId="35410749" w14:textId="77777777" w:rsidR="007A19C8" w:rsidRPr="0063442B" w:rsidRDefault="003E1DE7" w:rsidP="003E1DE7">
      <w:pPr>
        <w:jc w:val="both"/>
        <w:rPr>
          <w:rFonts w:ascii="Times New Roman" w:hAnsi="Times New Roman" w:cs="Times New Roman"/>
        </w:rPr>
      </w:pPr>
      <w:r w:rsidRPr="0063442B">
        <w:rPr>
          <w:rFonts w:ascii="Times New Roman" w:hAnsi="Times New Roman" w:cs="Times New Roman"/>
          <w:b/>
          <w:bCs/>
        </w:rPr>
        <w:lastRenderedPageBreak/>
        <w:t>DOKAZILO</w:t>
      </w:r>
      <w:r w:rsidRPr="0063442B">
        <w:rPr>
          <w:rFonts w:ascii="Times New Roman" w:hAnsi="Times New Roman" w:cs="Times New Roman"/>
        </w:rPr>
        <w:t xml:space="preserve">: </w:t>
      </w:r>
    </w:p>
    <w:p w14:paraId="1AC15D14" w14:textId="77777777" w:rsidR="007A19C8" w:rsidRPr="0063442B" w:rsidRDefault="007A19C8" w:rsidP="007A19C8">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Izpolnjen </w:t>
      </w:r>
      <w:r w:rsidRPr="0063442B">
        <w:rPr>
          <w:rFonts w:ascii="Times New Roman" w:hAnsi="Times New Roman" w:cs="Times New Roman"/>
          <w:b/>
          <w:bCs/>
          <w:color w:val="000000"/>
        </w:rPr>
        <w:t xml:space="preserve">ESDP </w:t>
      </w:r>
      <w:r w:rsidR="005F5E8C">
        <w:rPr>
          <w:rFonts w:ascii="Times New Roman" w:hAnsi="Times New Roman" w:cs="Times New Roman"/>
          <w:color w:val="000000"/>
        </w:rPr>
        <w:t xml:space="preserve">obrazec </w:t>
      </w:r>
      <w:r w:rsidRPr="0063442B">
        <w:rPr>
          <w:rFonts w:ascii="Times New Roman" w:hAnsi="Times New Roman" w:cs="Times New Roman"/>
          <w:color w:val="000000"/>
        </w:rPr>
        <w:t xml:space="preserve"> za vse gospodarske subjekte v ponudbi</w:t>
      </w:r>
      <w:r w:rsidR="001A40BA" w:rsidRPr="0063442B">
        <w:rPr>
          <w:rFonts w:ascii="Times New Roman" w:hAnsi="Times New Roman" w:cs="Times New Roman"/>
          <w:color w:val="000000"/>
        </w:rPr>
        <w:t>.</w:t>
      </w:r>
      <w:r w:rsidR="001A40BA" w:rsidRPr="0063442B">
        <w:rPr>
          <w:rFonts w:ascii="Times New Roman" w:hAnsi="Times New Roman" w:cs="Times New Roman"/>
        </w:rPr>
        <w:t xml:space="preserve"> Podjetje s sedežem v tujini, oz oseba – tujec, pa predloži dokazilo. </w:t>
      </w:r>
      <w:r w:rsidRPr="0063442B">
        <w:rPr>
          <w:rFonts w:ascii="Times New Roman" w:hAnsi="Times New Roman" w:cs="Times New Roman"/>
          <w:color w:val="000000"/>
        </w:rPr>
        <w:t xml:space="preserve"> </w:t>
      </w:r>
    </w:p>
    <w:p w14:paraId="071C8EC7" w14:textId="77777777" w:rsidR="007A19C8" w:rsidRPr="0063442B" w:rsidRDefault="007A19C8" w:rsidP="003E1DE7">
      <w:pPr>
        <w:jc w:val="both"/>
        <w:rPr>
          <w:rFonts w:ascii="Times New Roman" w:hAnsi="Times New Roman" w:cs="Times New Roman"/>
        </w:rPr>
      </w:pPr>
    </w:p>
    <w:p w14:paraId="6D9E18D8" w14:textId="77777777" w:rsidR="007A19C8" w:rsidRPr="0063442B" w:rsidRDefault="003E1DE7" w:rsidP="003E1DE7">
      <w:pPr>
        <w:jc w:val="both"/>
        <w:rPr>
          <w:rFonts w:ascii="Times New Roman" w:hAnsi="Times New Roman" w:cs="Times New Roman"/>
        </w:rPr>
      </w:pPr>
      <w:r w:rsidRPr="0063442B">
        <w:rPr>
          <w:rFonts w:ascii="Times New Roman" w:hAnsi="Times New Roman" w:cs="Times New Roman"/>
        </w:rPr>
        <w:t xml:space="preserve">Ker mora naročnik preveriti nekaznovanost za vse osebe, ki so navedene v prvem odstavku 75. člena ZJN-3, mora ponudnik predložiti pooblastila za vse te osebe, da naročnik lahko preveri nekaznovanost (za vse tujce pa je treba predložiti dokazilo v slovenskem jeziku). </w:t>
      </w:r>
      <w:r w:rsidR="005F5E8C">
        <w:rPr>
          <w:rFonts w:ascii="Times New Roman" w:hAnsi="Times New Roman" w:cs="Times New Roman"/>
        </w:rPr>
        <w:t xml:space="preserve">Če iz kazenske evidence ne bo razvidna nekaznovanost na dan poteka </w:t>
      </w:r>
      <w:r w:rsidR="005A1284">
        <w:rPr>
          <w:rFonts w:ascii="Times New Roman" w:hAnsi="Times New Roman" w:cs="Times New Roman"/>
        </w:rPr>
        <w:t>roka za oddajo ponudb, bo naročnik</w:t>
      </w:r>
      <w:r w:rsidR="005F5E8C">
        <w:rPr>
          <w:rFonts w:ascii="Times New Roman" w:hAnsi="Times New Roman" w:cs="Times New Roman"/>
        </w:rPr>
        <w:t xml:space="preserve"> zahteval, da ponudnik predloži dokazilo, kot je določeno v četrtem odstavku 77. </w:t>
      </w:r>
      <w:r w:rsidR="005A1284">
        <w:rPr>
          <w:rFonts w:ascii="Times New Roman" w:hAnsi="Times New Roman" w:cs="Times New Roman"/>
        </w:rPr>
        <w:t>č</w:t>
      </w:r>
      <w:r w:rsidR="005F5E8C">
        <w:rPr>
          <w:rFonts w:ascii="Times New Roman" w:hAnsi="Times New Roman" w:cs="Times New Roman"/>
        </w:rPr>
        <w:t>lena ZJN-3</w:t>
      </w:r>
    </w:p>
    <w:p w14:paraId="652C0B48"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b/>
          <w:bCs/>
        </w:rPr>
        <w:t xml:space="preserve">Pogoj 2. </w:t>
      </w:r>
      <w:r w:rsidRPr="0063442B">
        <w:rPr>
          <w:rFonts w:ascii="Times New Roman" w:hAnsi="Times New Roman" w:cs="Times New Roman"/>
        </w:rPr>
        <w:t>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ponudnik ne izpolnjuje obveznosti iz prejšnjega stavka tudi, če na dan oddaje ponudbe ni imel predloženih vseh obračunov davčnih odtegljajev za dohodke iz delovnega razmerja za obdobje zadnjih petih let do dne oddaje ponudbe.</w:t>
      </w:r>
    </w:p>
    <w:p w14:paraId="65B9A9E3" w14:textId="77777777" w:rsidR="003E1DE7" w:rsidRPr="0063442B" w:rsidRDefault="003E1DE7" w:rsidP="003E1DE7">
      <w:pPr>
        <w:spacing w:after="0"/>
        <w:jc w:val="both"/>
        <w:rPr>
          <w:rFonts w:ascii="Times New Roman" w:hAnsi="Times New Roman" w:cs="Times New Roman"/>
        </w:rPr>
      </w:pPr>
    </w:p>
    <w:p w14:paraId="1EB7566A" w14:textId="77777777" w:rsidR="007D45FE" w:rsidRPr="0063442B" w:rsidRDefault="003E1DE7" w:rsidP="001A40BA">
      <w:pPr>
        <w:pStyle w:val="Default"/>
        <w:spacing w:line="276" w:lineRule="auto"/>
        <w:jc w:val="both"/>
        <w:rPr>
          <w:sz w:val="22"/>
          <w:szCs w:val="22"/>
        </w:rPr>
      </w:pPr>
      <w:r w:rsidRPr="0063442B">
        <w:rPr>
          <w:b/>
          <w:bCs/>
          <w:sz w:val="22"/>
          <w:szCs w:val="22"/>
        </w:rPr>
        <w:t>DOKAZILO</w:t>
      </w:r>
      <w:r w:rsidRPr="0063442B">
        <w:rPr>
          <w:sz w:val="22"/>
          <w:szCs w:val="22"/>
        </w:rPr>
        <w:t xml:space="preserve">: ESPD obrazec, </w:t>
      </w:r>
      <w:r w:rsidR="007D45FE" w:rsidRPr="0063442B">
        <w:rPr>
          <w:sz w:val="22"/>
          <w:szCs w:val="22"/>
        </w:rPr>
        <w:t>za vse gospodarske subjekte v ponudbi</w:t>
      </w:r>
      <w:r w:rsidR="00162DAA" w:rsidRPr="0063442B">
        <w:rPr>
          <w:sz w:val="22"/>
          <w:szCs w:val="22"/>
        </w:rPr>
        <w:t>.</w:t>
      </w:r>
      <w:r w:rsidR="007D45FE" w:rsidRPr="0063442B">
        <w:rPr>
          <w:sz w:val="22"/>
          <w:szCs w:val="22"/>
        </w:rPr>
        <w:t xml:space="preserve"> </w:t>
      </w:r>
    </w:p>
    <w:p w14:paraId="7A7AD807" w14:textId="77777777" w:rsidR="003E1DE7" w:rsidRPr="0063442B" w:rsidRDefault="00162DAA" w:rsidP="001A40BA">
      <w:pPr>
        <w:spacing w:after="0"/>
        <w:jc w:val="both"/>
        <w:rPr>
          <w:rFonts w:ascii="Times New Roman" w:hAnsi="Times New Roman" w:cs="Times New Roman"/>
        </w:rPr>
      </w:pPr>
      <w:r w:rsidRPr="0063442B">
        <w:rPr>
          <w:rFonts w:ascii="Times New Roman" w:hAnsi="Times New Roman" w:cs="Times New Roman"/>
        </w:rPr>
        <w:t>P</w:t>
      </w:r>
      <w:r w:rsidR="003E1DE7" w:rsidRPr="0063442B">
        <w:rPr>
          <w:rFonts w:ascii="Times New Roman" w:hAnsi="Times New Roman" w:cs="Times New Roman"/>
        </w:rPr>
        <w:t>odjetje s sedežem v tujini, predloži dokazilo – listino, iz katere bo razvidno, da izpolnjuje ta pogoj.</w:t>
      </w:r>
    </w:p>
    <w:p w14:paraId="55BE753C" w14:textId="77777777" w:rsidR="003E1DE7" w:rsidRPr="0063442B" w:rsidRDefault="003E1DE7" w:rsidP="001A40BA">
      <w:pPr>
        <w:spacing w:after="0"/>
        <w:jc w:val="both"/>
        <w:rPr>
          <w:rFonts w:ascii="Times New Roman" w:hAnsi="Times New Roman" w:cs="Times New Roman"/>
        </w:rPr>
      </w:pPr>
    </w:p>
    <w:p w14:paraId="06A45FD5"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b/>
          <w:bCs/>
        </w:rPr>
        <w:t xml:space="preserve">Pogoj 3. </w:t>
      </w:r>
      <w:r w:rsidRPr="0063442B">
        <w:rPr>
          <w:rFonts w:ascii="Times New Roman" w:hAnsi="Times New Roman" w:cs="Times New Roman"/>
        </w:rPr>
        <w:t>Naročnik bo iz postopka javnega naročanja izključil ponudnika, če je ta na dan, ko poteče rok za oddajo ponudb, izločen iz postopkov oddaje javnih naročil zaradi uvrstitve v evidenco gospodarskih subjektov z negativnimi referencami.</w:t>
      </w:r>
    </w:p>
    <w:p w14:paraId="6AFD2A78" w14:textId="77777777" w:rsidR="003E1DE7" w:rsidRPr="0063442B" w:rsidRDefault="003E1DE7" w:rsidP="003E1DE7">
      <w:pPr>
        <w:spacing w:after="0"/>
        <w:jc w:val="both"/>
        <w:rPr>
          <w:rFonts w:ascii="Times New Roman" w:hAnsi="Times New Roman" w:cs="Times New Roman"/>
        </w:rPr>
      </w:pPr>
    </w:p>
    <w:p w14:paraId="0D53315D" w14:textId="77777777" w:rsidR="007D45FE" w:rsidRPr="0063442B" w:rsidRDefault="003E1DE7" w:rsidP="007D45FE">
      <w:pPr>
        <w:pStyle w:val="Default"/>
        <w:jc w:val="both"/>
        <w:rPr>
          <w:sz w:val="22"/>
          <w:szCs w:val="22"/>
        </w:rPr>
      </w:pPr>
      <w:r w:rsidRPr="0063442B">
        <w:rPr>
          <w:b/>
          <w:bCs/>
          <w:sz w:val="22"/>
          <w:szCs w:val="22"/>
        </w:rPr>
        <w:t xml:space="preserve">DOKAZILO: </w:t>
      </w:r>
      <w:r w:rsidRPr="0063442B">
        <w:rPr>
          <w:bCs/>
          <w:sz w:val="22"/>
          <w:szCs w:val="22"/>
        </w:rPr>
        <w:t>ESPD obrazec</w:t>
      </w:r>
      <w:r w:rsidR="007D45FE" w:rsidRPr="0063442B">
        <w:rPr>
          <w:bCs/>
          <w:sz w:val="22"/>
          <w:szCs w:val="22"/>
        </w:rPr>
        <w:t>,</w:t>
      </w:r>
      <w:r w:rsidR="007D45FE" w:rsidRPr="0063442B">
        <w:rPr>
          <w:sz w:val="22"/>
          <w:szCs w:val="22"/>
        </w:rPr>
        <w:t xml:space="preserve"> za vse gospodarske subjekte v ponudbi</w:t>
      </w:r>
      <w:r w:rsidR="00162DAA" w:rsidRPr="0063442B">
        <w:rPr>
          <w:sz w:val="22"/>
          <w:szCs w:val="22"/>
        </w:rPr>
        <w:t>.</w:t>
      </w:r>
      <w:r w:rsidR="007D45FE" w:rsidRPr="0063442B">
        <w:rPr>
          <w:sz w:val="22"/>
          <w:szCs w:val="22"/>
        </w:rPr>
        <w:t xml:space="preserve"> </w:t>
      </w:r>
    </w:p>
    <w:p w14:paraId="4B996253" w14:textId="77777777" w:rsidR="003E1DE7" w:rsidRPr="0063442B" w:rsidRDefault="003E1DE7" w:rsidP="003E1DE7">
      <w:pPr>
        <w:spacing w:after="0"/>
        <w:jc w:val="both"/>
        <w:rPr>
          <w:rFonts w:ascii="Times New Roman" w:hAnsi="Times New Roman" w:cs="Times New Roman"/>
          <w:bCs/>
        </w:rPr>
      </w:pPr>
    </w:p>
    <w:p w14:paraId="565DE411" w14:textId="77777777" w:rsidR="003E1DE7" w:rsidRPr="0063442B" w:rsidRDefault="003E1DE7" w:rsidP="003E1DE7">
      <w:pPr>
        <w:spacing w:after="0"/>
        <w:jc w:val="both"/>
        <w:rPr>
          <w:rFonts w:ascii="Times New Roman" w:hAnsi="Times New Roman" w:cs="Times New Roman"/>
        </w:rPr>
      </w:pPr>
    </w:p>
    <w:p w14:paraId="6B0338D0"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b/>
          <w:bCs/>
        </w:rPr>
        <w:t xml:space="preserve">Pogoj 4. </w:t>
      </w:r>
      <w:r w:rsidRPr="0063442B">
        <w:rPr>
          <w:rFonts w:ascii="Times New Roman" w:hAnsi="Times New Roman" w:cs="Times New Roman"/>
        </w:rPr>
        <w:t>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p>
    <w:p w14:paraId="75A77F31" w14:textId="77777777" w:rsidR="003E1DE7" w:rsidRPr="0063442B" w:rsidRDefault="003E1DE7" w:rsidP="003E1DE7">
      <w:pPr>
        <w:spacing w:after="0"/>
        <w:jc w:val="both"/>
        <w:rPr>
          <w:rFonts w:ascii="Times New Roman" w:hAnsi="Times New Roman" w:cs="Times New Roman"/>
        </w:rPr>
      </w:pPr>
    </w:p>
    <w:p w14:paraId="35C76FEA" w14:textId="77777777" w:rsidR="007D45FE" w:rsidRPr="0063442B" w:rsidRDefault="003E1DE7" w:rsidP="007D45FE">
      <w:pPr>
        <w:pStyle w:val="Default"/>
        <w:jc w:val="both"/>
        <w:rPr>
          <w:sz w:val="22"/>
          <w:szCs w:val="22"/>
        </w:rPr>
      </w:pPr>
      <w:r w:rsidRPr="0063442B">
        <w:rPr>
          <w:b/>
          <w:bCs/>
          <w:sz w:val="22"/>
          <w:szCs w:val="22"/>
        </w:rPr>
        <w:t>DOKAZILO</w:t>
      </w:r>
      <w:r w:rsidRPr="0063442B">
        <w:rPr>
          <w:sz w:val="22"/>
          <w:szCs w:val="22"/>
        </w:rPr>
        <w:t xml:space="preserve">: </w:t>
      </w:r>
      <w:r w:rsidR="007D45FE" w:rsidRPr="0063442B">
        <w:rPr>
          <w:sz w:val="22"/>
          <w:szCs w:val="22"/>
        </w:rPr>
        <w:t xml:space="preserve">Izpolnjen </w:t>
      </w:r>
      <w:r w:rsidR="007D45FE" w:rsidRPr="0063442B">
        <w:rPr>
          <w:b/>
          <w:bCs/>
          <w:sz w:val="22"/>
          <w:szCs w:val="22"/>
        </w:rPr>
        <w:t xml:space="preserve">obrazec </w:t>
      </w:r>
      <w:r w:rsidR="007D45FE" w:rsidRPr="0063442B">
        <w:rPr>
          <w:sz w:val="22"/>
          <w:szCs w:val="22"/>
        </w:rPr>
        <w:t xml:space="preserve">za vse gospodarske subjekte v ponudbi. </w:t>
      </w:r>
    </w:p>
    <w:p w14:paraId="3F1D3A40" w14:textId="77777777" w:rsidR="007D45FE" w:rsidRPr="0063442B" w:rsidRDefault="007D45FE" w:rsidP="007D45FE">
      <w:pPr>
        <w:pStyle w:val="Default"/>
        <w:jc w:val="both"/>
        <w:rPr>
          <w:sz w:val="22"/>
          <w:szCs w:val="22"/>
        </w:rPr>
      </w:pPr>
    </w:p>
    <w:p w14:paraId="5F5085B6" w14:textId="77777777" w:rsidR="003E1DE7" w:rsidRPr="0063442B" w:rsidRDefault="003E1DE7" w:rsidP="003E1DE7">
      <w:pPr>
        <w:spacing w:after="0"/>
        <w:jc w:val="both"/>
        <w:rPr>
          <w:rFonts w:ascii="Times New Roman" w:hAnsi="Times New Roman" w:cs="Times New Roman"/>
        </w:rPr>
      </w:pPr>
    </w:p>
    <w:p w14:paraId="2F267681" w14:textId="77777777" w:rsidR="003E1DE7" w:rsidRPr="0063442B" w:rsidRDefault="00235CFA" w:rsidP="003E1DE7">
      <w:pPr>
        <w:spacing w:after="0"/>
        <w:rPr>
          <w:rFonts w:ascii="Times New Roman" w:hAnsi="Times New Roman" w:cs="Times New Roman"/>
        </w:rPr>
      </w:pPr>
      <w:r w:rsidRPr="0063442B">
        <w:rPr>
          <w:rFonts w:ascii="Times New Roman" w:hAnsi="Times New Roman" w:cs="Times New Roman"/>
          <w:b/>
          <w:bCs/>
        </w:rPr>
        <w:t>3.2.</w:t>
      </w:r>
      <w:r w:rsidR="001A40BA" w:rsidRPr="0063442B">
        <w:rPr>
          <w:rFonts w:ascii="Times New Roman" w:hAnsi="Times New Roman" w:cs="Times New Roman"/>
          <w:b/>
          <w:bCs/>
        </w:rPr>
        <w:t xml:space="preserve"> </w:t>
      </w:r>
      <w:r w:rsidR="001C1752" w:rsidRPr="0063442B">
        <w:rPr>
          <w:rFonts w:ascii="Times New Roman" w:hAnsi="Times New Roman" w:cs="Times New Roman"/>
          <w:b/>
          <w:bCs/>
        </w:rPr>
        <w:t xml:space="preserve">Pogoji za sodelovanje - </w:t>
      </w:r>
      <w:r w:rsidR="003E1DE7" w:rsidRPr="0063442B">
        <w:rPr>
          <w:rFonts w:ascii="Times New Roman" w:hAnsi="Times New Roman" w:cs="Times New Roman"/>
          <w:b/>
          <w:bCs/>
        </w:rPr>
        <w:t>SPOSOBNOST ZA OPRAVLJANJE POKLICNE DEJAVNOSTI</w:t>
      </w:r>
    </w:p>
    <w:p w14:paraId="719CEF1A" w14:textId="77777777" w:rsidR="003E1DE7" w:rsidRPr="0063442B" w:rsidRDefault="003E1DE7" w:rsidP="003E1DE7">
      <w:pPr>
        <w:pStyle w:val="Odstavekseznama"/>
        <w:ind w:left="720"/>
        <w:rPr>
          <w:sz w:val="22"/>
          <w:szCs w:val="22"/>
        </w:rPr>
      </w:pPr>
    </w:p>
    <w:p w14:paraId="2C8DBA26" w14:textId="77777777" w:rsidR="003E1DE7" w:rsidRPr="0063442B" w:rsidRDefault="001A40BA" w:rsidP="003E1DE7">
      <w:pPr>
        <w:spacing w:after="0"/>
        <w:jc w:val="both"/>
        <w:rPr>
          <w:rFonts w:ascii="Times New Roman" w:hAnsi="Times New Roman" w:cs="Times New Roman"/>
        </w:rPr>
      </w:pPr>
      <w:r w:rsidRPr="0063442B">
        <w:rPr>
          <w:rFonts w:ascii="Times New Roman" w:hAnsi="Times New Roman" w:cs="Times New Roman"/>
          <w:b/>
          <w:bCs/>
        </w:rPr>
        <w:t>Pogoj 5</w:t>
      </w:r>
      <w:r w:rsidR="003E1DE7" w:rsidRPr="0063442B">
        <w:rPr>
          <w:rFonts w:ascii="Times New Roman" w:hAnsi="Times New Roman" w:cs="Times New Roman"/>
          <w:b/>
          <w:bCs/>
        </w:rPr>
        <w:t xml:space="preserve">. </w:t>
      </w:r>
      <w:r w:rsidR="003E1DE7" w:rsidRPr="0063442B">
        <w:rPr>
          <w:rFonts w:ascii="Times New Roman" w:hAnsi="Times New Roman" w:cs="Times New Roman"/>
        </w:rPr>
        <w:t>Gospodarski subjekt mora biti registriran za izvedbo del, ki so predmet tega javnega naročila in mora biti vpisan v enega od poklicnih ali poslovnih registrov (če obstajajo), ki se vodijo v državi članici, v kateri ima sedež. Če mora imeti gospodarski subjekt določeno dovoljenje ali biti član določene organizacije, da lahko v svoji matični državi opravlja določeno storitev, mora navesti, za katero dovoljenje oziroma članstvo gre, in predložiti dokazilo o tem dovoljenju oziroma članstvu.</w:t>
      </w:r>
    </w:p>
    <w:p w14:paraId="542B0777" w14:textId="77777777" w:rsidR="003E1DE7" w:rsidRPr="0063442B" w:rsidRDefault="003E1DE7" w:rsidP="003E1DE7">
      <w:pPr>
        <w:spacing w:after="0"/>
        <w:jc w:val="both"/>
        <w:rPr>
          <w:rFonts w:ascii="Times New Roman" w:hAnsi="Times New Roman" w:cs="Times New Roman"/>
        </w:rPr>
      </w:pPr>
    </w:p>
    <w:p w14:paraId="11CA3AE6" w14:textId="77777777" w:rsidR="00D828EE" w:rsidRDefault="00D828EE" w:rsidP="003E1DE7">
      <w:pPr>
        <w:spacing w:after="0"/>
        <w:jc w:val="both"/>
        <w:rPr>
          <w:rFonts w:ascii="Times New Roman" w:hAnsi="Times New Roman" w:cs="Times New Roman"/>
          <w:b/>
          <w:bCs/>
        </w:rPr>
      </w:pPr>
    </w:p>
    <w:p w14:paraId="164234CB"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b/>
          <w:bCs/>
        </w:rPr>
        <w:t>DOKAZILO</w:t>
      </w:r>
      <w:r w:rsidRPr="0063442B">
        <w:rPr>
          <w:rFonts w:ascii="Times New Roman" w:hAnsi="Times New Roman" w:cs="Times New Roman"/>
        </w:rPr>
        <w:t xml:space="preserve">: </w:t>
      </w:r>
    </w:p>
    <w:p w14:paraId="04EFFBCF" w14:textId="77777777" w:rsidR="003E1DE7" w:rsidRPr="0063442B" w:rsidRDefault="003E1DE7" w:rsidP="00162DAA">
      <w:pPr>
        <w:jc w:val="both"/>
        <w:rPr>
          <w:rFonts w:ascii="Times New Roman" w:hAnsi="Times New Roman" w:cs="Times New Roman"/>
        </w:rPr>
      </w:pPr>
      <w:r w:rsidRPr="0063442B">
        <w:rPr>
          <w:rFonts w:ascii="Times New Roman" w:hAnsi="Times New Roman" w:cs="Times New Roman"/>
        </w:rPr>
        <w:lastRenderedPageBreak/>
        <w:t>ESPD, ponudnik s sedežem v tujini, predloži dokazilo</w:t>
      </w:r>
    </w:p>
    <w:p w14:paraId="059BE030" w14:textId="77777777" w:rsidR="003E1DE7" w:rsidRPr="0063442B" w:rsidRDefault="003E1DE7" w:rsidP="003E1DE7">
      <w:pPr>
        <w:autoSpaceDE w:val="0"/>
        <w:autoSpaceDN w:val="0"/>
        <w:adjustRightInd w:val="0"/>
        <w:spacing w:after="0" w:line="240" w:lineRule="auto"/>
        <w:jc w:val="both"/>
        <w:rPr>
          <w:rFonts w:ascii="Times New Roman" w:hAnsi="Times New Roman" w:cs="Times New Roman"/>
        </w:rPr>
      </w:pPr>
    </w:p>
    <w:p w14:paraId="47F43674" w14:textId="77777777" w:rsidR="001C1752" w:rsidRPr="0063442B" w:rsidRDefault="001C1752" w:rsidP="001C1752">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bo izpolnjevanje pogoja preveril v uradni evidenci oz. v enotnem informacijskem sistemu. </w:t>
      </w:r>
    </w:p>
    <w:p w14:paraId="7ED9CFA3" w14:textId="77777777" w:rsidR="001C1752" w:rsidRPr="0063442B" w:rsidRDefault="001C1752" w:rsidP="001A40BA">
      <w:pPr>
        <w:jc w:val="both"/>
        <w:rPr>
          <w:rFonts w:ascii="Times New Roman" w:hAnsi="Times New Roman" w:cs="Times New Roman"/>
          <w:color w:val="000000"/>
        </w:rPr>
      </w:pPr>
      <w:r w:rsidRPr="0063442B">
        <w:rPr>
          <w:rFonts w:ascii="Times New Roman" w:hAnsi="Times New Roman" w:cs="Times New Roman"/>
          <w:color w:val="000000"/>
        </w:rPr>
        <w:t xml:space="preserve">Naročnik bo ponudnika, kateremu namerava oddati javno naročilo, pozval k predložitvi dokazil, v kolikor podatkov ne bo mogel pridobiti iz uradnih evidenc. </w:t>
      </w:r>
    </w:p>
    <w:p w14:paraId="04FF95B5" w14:textId="77777777" w:rsidR="001A40BA" w:rsidRPr="0063442B" w:rsidRDefault="001A40BA" w:rsidP="001A40BA">
      <w:pPr>
        <w:jc w:val="both"/>
        <w:rPr>
          <w:rFonts w:ascii="Times New Roman" w:hAnsi="Times New Roman" w:cs="Times New Roman"/>
          <w:color w:val="000000"/>
        </w:rPr>
      </w:pPr>
      <w:r w:rsidRPr="0063442B">
        <w:rPr>
          <w:rFonts w:ascii="Times New Roman" w:hAnsi="Times New Roman" w:cs="Times New Roman"/>
          <w:color w:val="000000"/>
        </w:rPr>
        <w:t>Če se po zakonu zahteva za izvedbo d</w:t>
      </w:r>
      <w:r w:rsidR="00162DAA" w:rsidRPr="0063442B">
        <w:rPr>
          <w:rFonts w:ascii="Times New Roman" w:hAnsi="Times New Roman" w:cs="Times New Roman"/>
          <w:color w:val="000000"/>
        </w:rPr>
        <w:t xml:space="preserve">el, ki so predmet tega javnega </w:t>
      </w:r>
      <w:r w:rsidRPr="0063442B">
        <w:rPr>
          <w:rFonts w:ascii="Times New Roman" w:hAnsi="Times New Roman" w:cs="Times New Roman"/>
          <w:color w:val="000000"/>
        </w:rPr>
        <w:t>n</w:t>
      </w:r>
      <w:r w:rsidR="00162DAA" w:rsidRPr="0063442B">
        <w:rPr>
          <w:rFonts w:ascii="Times New Roman" w:hAnsi="Times New Roman" w:cs="Times New Roman"/>
          <w:color w:val="000000"/>
        </w:rPr>
        <w:t>a</w:t>
      </w:r>
      <w:r w:rsidRPr="0063442B">
        <w:rPr>
          <w:rFonts w:ascii="Times New Roman" w:hAnsi="Times New Roman" w:cs="Times New Roman"/>
          <w:color w:val="000000"/>
        </w:rPr>
        <w:t>ročila še posebno dovoljenje, mora ponudnik to dovoljenje imeti.</w:t>
      </w:r>
    </w:p>
    <w:p w14:paraId="5C1EED09" w14:textId="77777777" w:rsidR="003E1DE7" w:rsidRPr="0063442B" w:rsidRDefault="003E1DE7" w:rsidP="003E1DE7">
      <w:pPr>
        <w:spacing w:after="0"/>
        <w:jc w:val="both"/>
        <w:rPr>
          <w:rFonts w:ascii="Times New Roman" w:hAnsi="Times New Roman" w:cs="Times New Roman"/>
        </w:rPr>
      </w:pPr>
    </w:p>
    <w:p w14:paraId="29785986" w14:textId="77777777" w:rsidR="003E1DE7" w:rsidRPr="0063442B" w:rsidRDefault="00235CFA" w:rsidP="003E1DE7">
      <w:pPr>
        <w:tabs>
          <w:tab w:val="left" w:pos="6885"/>
        </w:tabs>
        <w:spacing w:after="0"/>
        <w:jc w:val="both"/>
        <w:rPr>
          <w:rFonts w:ascii="Times New Roman" w:hAnsi="Times New Roman" w:cs="Times New Roman"/>
          <w:b/>
        </w:rPr>
      </w:pPr>
      <w:r w:rsidRPr="0063442B">
        <w:rPr>
          <w:rFonts w:ascii="Times New Roman" w:hAnsi="Times New Roman" w:cs="Times New Roman"/>
          <w:b/>
          <w:bCs/>
        </w:rPr>
        <w:t>3.3.</w:t>
      </w:r>
      <w:r w:rsidR="003E1DE7" w:rsidRPr="0063442B">
        <w:rPr>
          <w:rFonts w:ascii="Times New Roman" w:hAnsi="Times New Roman" w:cs="Times New Roman"/>
          <w:b/>
          <w:bCs/>
        </w:rPr>
        <w:t xml:space="preserve"> </w:t>
      </w:r>
      <w:r w:rsidRPr="0063442B">
        <w:rPr>
          <w:rFonts w:ascii="Times New Roman" w:hAnsi="Times New Roman" w:cs="Times New Roman"/>
          <w:b/>
          <w:bCs/>
        </w:rPr>
        <w:t xml:space="preserve">Pogoji za sodelovanje - </w:t>
      </w:r>
      <w:r w:rsidR="003E1DE7" w:rsidRPr="0063442B">
        <w:rPr>
          <w:rFonts w:ascii="Times New Roman" w:hAnsi="Times New Roman" w:cs="Times New Roman"/>
          <w:b/>
        </w:rPr>
        <w:t>TEHNIČNA SPOSOBNOST</w:t>
      </w:r>
      <w:r w:rsidR="003E1DE7" w:rsidRPr="0063442B">
        <w:rPr>
          <w:rFonts w:ascii="Times New Roman" w:hAnsi="Times New Roman" w:cs="Times New Roman"/>
          <w:b/>
        </w:rPr>
        <w:tab/>
      </w:r>
    </w:p>
    <w:p w14:paraId="090F28B3" w14:textId="77777777" w:rsidR="008D6ECF" w:rsidRPr="0063442B" w:rsidRDefault="008D6ECF" w:rsidP="001C1752">
      <w:pPr>
        <w:pStyle w:val="Default"/>
        <w:rPr>
          <w:b/>
          <w:sz w:val="22"/>
          <w:szCs w:val="22"/>
        </w:rPr>
      </w:pPr>
    </w:p>
    <w:p w14:paraId="2599054A" w14:textId="77777777" w:rsidR="001C1752" w:rsidRPr="0063442B" w:rsidRDefault="00B517C2" w:rsidP="001C1752">
      <w:pPr>
        <w:pStyle w:val="Default"/>
        <w:rPr>
          <w:sz w:val="22"/>
          <w:szCs w:val="22"/>
        </w:rPr>
      </w:pPr>
      <w:r w:rsidRPr="0063442B">
        <w:rPr>
          <w:b/>
          <w:sz w:val="22"/>
          <w:szCs w:val="22"/>
        </w:rPr>
        <w:t xml:space="preserve">POGOJ </w:t>
      </w:r>
      <w:r w:rsidR="00162DAA" w:rsidRPr="0063442B">
        <w:rPr>
          <w:b/>
          <w:sz w:val="22"/>
          <w:szCs w:val="22"/>
        </w:rPr>
        <w:t>6</w:t>
      </w:r>
      <w:r w:rsidR="001C1752" w:rsidRPr="0063442B">
        <w:rPr>
          <w:b/>
          <w:sz w:val="22"/>
          <w:szCs w:val="22"/>
        </w:rPr>
        <w:t>.</w:t>
      </w:r>
      <w:r w:rsidR="001C1752" w:rsidRPr="0063442B">
        <w:rPr>
          <w:b/>
          <w:bCs/>
          <w:sz w:val="22"/>
          <w:szCs w:val="22"/>
        </w:rPr>
        <w:t xml:space="preserve"> </w:t>
      </w:r>
      <w:r w:rsidR="001C1752" w:rsidRPr="0063442B">
        <w:rPr>
          <w:bCs/>
          <w:sz w:val="22"/>
          <w:szCs w:val="22"/>
        </w:rPr>
        <w:t>Ponudniki, ki ponujajo živila živalskega izvora, morajo zagotavljati, da živila izhajajo iz objektov, ki so za izvajanje določene dejavnosti z veljavno odločbo odobreni s strani pristojnega organa.</w:t>
      </w:r>
      <w:r w:rsidR="001C1752" w:rsidRPr="0063442B">
        <w:rPr>
          <w:b/>
          <w:bCs/>
          <w:sz w:val="22"/>
          <w:szCs w:val="22"/>
        </w:rPr>
        <w:t xml:space="preserve"> </w:t>
      </w:r>
    </w:p>
    <w:p w14:paraId="7A6CAC70" w14:textId="77777777" w:rsidR="003E1DE7" w:rsidRPr="0063442B" w:rsidRDefault="001C1752" w:rsidP="001C1752">
      <w:pPr>
        <w:spacing w:after="0"/>
        <w:rPr>
          <w:rFonts w:ascii="Times New Roman" w:hAnsi="Times New Roman" w:cs="Times New Roman"/>
          <w:b/>
        </w:rPr>
      </w:pPr>
      <w:r w:rsidRPr="0063442B">
        <w:rPr>
          <w:rFonts w:ascii="Times New Roman" w:hAnsi="Times New Roman" w:cs="Times New Roman"/>
          <w:color w:val="000000"/>
        </w:rPr>
        <w:t xml:space="preserve">V primeru skupne ponudbe mora pogoj izpolniti vsak izmed partnerjev. V primeru ponudbe s podizvajalci pa mora izpolnjevati ta pogoj vsak podizvajalec </w:t>
      </w:r>
    </w:p>
    <w:p w14:paraId="36204C9C" w14:textId="77777777" w:rsidR="00235CFA" w:rsidRPr="0063442B" w:rsidRDefault="00235CFA" w:rsidP="001C1752">
      <w:pPr>
        <w:autoSpaceDE w:val="0"/>
        <w:autoSpaceDN w:val="0"/>
        <w:adjustRightInd w:val="0"/>
        <w:spacing w:after="0" w:line="240" w:lineRule="auto"/>
        <w:rPr>
          <w:rFonts w:ascii="Times New Roman" w:hAnsi="Times New Roman" w:cs="Times New Roman"/>
          <w:color w:val="000000"/>
        </w:rPr>
      </w:pPr>
    </w:p>
    <w:p w14:paraId="1027C355"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607D525E"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Izjava – izpolnjevanje higienskih pogojev </w:t>
      </w:r>
    </w:p>
    <w:p w14:paraId="42CDCCB8"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6C339040"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Naročnik bo izpolnjevanje pogoja preveril v uradni evidenci oz. v enotnem informacijskem sistemu. </w:t>
      </w:r>
    </w:p>
    <w:p w14:paraId="1131C630" w14:textId="77777777" w:rsidR="003E1DE7" w:rsidRPr="0063442B" w:rsidRDefault="001C1752" w:rsidP="001C1752">
      <w:pPr>
        <w:spacing w:after="0"/>
        <w:rPr>
          <w:rFonts w:ascii="Times New Roman" w:hAnsi="Times New Roman" w:cs="Times New Roman"/>
          <w:color w:val="000000"/>
        </w:rPr>
      </w:pPr>
      <w:r w:rsidRPr="0063442B">
        <w:rPr>
          <w:rFonts w:ascii="Times New Roman" w:hAnsi="Times New Roman" w:cs="Times New Roman"/>
          <w:color w:val="000000"/>
        </w:rPr>
        <w:t xml:space="preserve">Naročnik bo ponudnika, kateremu namerava oddati javno naročilo, pozval k predložitvi dokazil, v kolikor podatkov ne bo mogel pridobiti iz uradnih evidenc </w:t>
      </w:r>
    </w:p>
    <w:p w14:paraId="3D8CD84F" w14:textId="77777777" w:rsidR="001C1752" w:rsidRPr="0063442B" w:rsidRDefault="001C1752" w:rsidP="001C1752">
      <w:pPr>
        <w:spacing w:after="0"/>
        <w:rPr>
          <w:rFonts w:ascii="Times New Roman" w:hAnsi="Times New Roman" w:cs="Times New Roman"/>
          <w:color w:val="000000"/>
        </w:rPr>
      </w:pPr>
    </w:p>
    <w:p w14:paraId="5F53235E" w14:textId="77777777" w:rsidR="001C1752" w:rsidRPr="0063442B" w:rsidRDefault="00B517C2" w:rsidP="001C1752">
      <w:pPr>
        <w:pStyle w:val="Default"/>
        <w:rPr>
          <w:sz w:val="22"/>
          <w:szCs w:val="22"/>
        </w:rPr>
      </w:pPr>
      <w:r w:rsidRPr="0063442B">
        <w:rPr>
          <w:b/>
          <w:sz w:val="22"/>
          <w:szCs w:val="22"/>
        </w:rPr>
        <w:t xml:space="preserve">Pogoj </w:t>
      </w:r>
      <w:r w:rsidR="00162DAA" w:rsidRPr="0063442B">
        <w:rPr>
          <w:b/>
          <w:sz w:val="22"/>
          <w:szCs w:val="22"/>
        </w:rPr>
        <w:t>7</w:t>
      </w:r>
      <w:r w:rsidR="001C1752" w:rsidRPr="0063442B">
        <w:rPr>
          <w:sz w:val="22"/>
          <w:szCs w:val="22"/>
        </w:rPr>
        <w:t>.</w:t>
      </w:r>
      <w:r w:rsidR="001C1752" w:rsidRPr="0063442B">
        <w:rPr>
          <w:b/>
          <w:bCs/>
          <w:sz w:val="22"/>
          <w:szCs w:val="22"/>
        </w:rPr>
        <w:t xml:space="preserve"> </w:t>
      </w:r>
      <w:r w:rsidR="001C1752" w:rsidRPr="0063442B">
        <w:rPr>
          <w:bCs/>
          <w:sz w:val="22"/>
          <w:szCs w:val="22"/>
        </w:rPr>
        <w:t>Ponudnik mora poslovati v skladu s HACCP sistemom in upoštevati vse predpise, ki v Republiki Sloveniji urejajo področje živil in ravnanja z njim</w:t>
      </w:r>
      <w:r w:rsidR="001C1752" w:rsidRPr="0063442B">
        <w:rPr>
          <w:b/>
          <w:bCs/>
          <w:sz w:val="22"/>
          <w:szCs w:val="22"/>
        </w:rPr>
        <w:t xml:space="preserve">i. </w:t>
      </w:r>
    </w:p>
    <w:p w14:paraId="1380B0BB"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i/>
          <w:iCs/>
          <w:color w:val="000000"/>
        </w:rPr>
        <w:t xml:space="preserve">Namesto zgoraj navedenega mora ponudnik – kmetovalec izpolnjevati naslednji pogoj: </w:t>
      </w:r>
    </w:p>
    <w:p w14:paraId="4B08B8C5"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Ponudnik – kmetovalec mora v celotnem procesu pridelave, obdelave, skladiščenju in dostavi poslovati skladno z načeli dobre proizvodne oz. kmetijske prakse. </w:t>
      </w:r>
    </w:p>
    <w:p w14:paraId="28A5384E" w14:textId="77777777" w:rsidR="001C1752" w:rsidRPr="0063442B" w:rsidRDefault="001C1752" w:rsidP="001C1752">
      <w:pPr>
        <w:spacing w:after="0"/>
        <w:rPr>
          <w:rFonts w:ascii="Times New Roman" w:hAnsi="Times New Roman" w:cs="Times New Roman"/>
          <w:color w:val="000000"/>
        </w:rPr>
      </w:pPr>
      <w:r w:rsidRPr="0063442B">
        <w:rPr>
          <w:rFonts w:ascii="Times New Roman" w:hAnsi="Times New Roman" w:cs="Times New Roman"/>
          <w:color w:val="000000"/>
        </w:rPr>
        <w:t xml:space="preserve">V primeru skupne ponudbe mora pogoj izpolniti vsak izmed partnerjev. V primeru ponudbe s podizvajalci pa mora izpolnjevati ta pogoj vsak podizvajalec </w:t>
      </w:r>
    </w:p>
    <w:p w14:paraId="656DE0E6" w14:textId="77777777" w:rsidR="00235CFA" w:rsidRPr="0063442B" w:rsidRDefault="00235CFA" w:rsidP="001C1752">
      <w:pPr>
        <w:autoSpaceDE w:val="0"/>
        <w:autoSpaceDN w:val="0"/>
        <w:adjustRightInd w:val="0"/>
        <w:spacing w:after="0" w:line="240" w:lineRule="auto"/>
        <w:rPr>
          <w:rFonts w:ascii="Times New Roman" w:hAnsi="Times New Roman" w:cs="Times New Roman"/>
          <w:color w:val="000000"/>
        </w:rPr>
      </w:pPr>
    </w:p>
    <w:p w14:paraId="4359CC38"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66FC5310"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Izjava – izpolnjevanje higienskih pogojev (priloga) </w:t>
      </w:r>
    </w:p>
    <w:p w14:paraId="790B7B07"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487BC32A" w14:textId="77777777" w:rsidR="001C1752" w:rsidRPr="0063442B" w:rsidRDefault="00B517C2" w:rsidP="001C1752">
      <w:pPr>
        <w:pStyle w:val="Default"/>
        <w:rPr>
          <w:sz w:val="22"/>
          <w:szCs w:val="22"/>
        </w:rPr>
      </w:pPr>
      <w:r w:rsidRPr="0063442B">
        <w:rPr>
          <w:b/>
          <w:sz w:val="22"/>
          <w:szCs w:val="22"/>
        </w:rPr>
        <w:t xml:space="preserve">Pogoj </w:t>
      </w:r>
      <w:r w:rsidR="00162DAA" w:rsidRPr="0063442B">
        <w:rPr>
          <w:b/>
          <w:sz w:val="22"/>
          <w:szCs w:val="22"/>
        </w:rPr>
        <w:t>8</w:t>
      </w:r>
      <w:r w:rsidR="001C1752" w:rsidRPr="0063442B">
        <w:rPr>
          <w:sz w:val="22"/>
          <w:szCs w:val="22"/>
        </w:rPr>
        <w:t>.</w:t>
      </w:r>
      <w:r w:rsidR="001C1752" w:rsidRPr="0063442B">
        <w:rPr>
          <w:b/>
          <w:bCs/>
          <w:sz w:val="22"/>
          <w:szCs w:val="22"/>
        </w:rPr>
        <w:t xml:space="preserve"> </w:t>
      </w:r>
      <w:r w:rsidR="001C1752" w:rsidRPr="0063442B">
        <w:rPr>
          <w:bCs/>
          <w:sz w:val="22"/>
          <w:szCs w:val="22"/>
        </w:rPr>
        <w:t xml:space="preserve">Ponudnik mora ponujati živila v skladu z določili glede kakovosti živil iz Priročnika z merili kakovosti za živila v vzgojno-izobraževalnih ustanovah, ob upoštevanju vseh splošnih pogojev, posebnih pogojev za posamezne sklope živil in zahtev iz opisov živil iz predračunskih obrazcev. </w:t>
      </w:r>
    </w:p>
    <w:p w14:paraId="4EFAF368"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skupne ponudbe mora pogoj izpolniti vsak izmed partnerjev. V primeru ponudbe s podizvajalci mora pogoj izpolnjevati vsak podizvajalec </w:t>
      </w:r>
    </w:p>
    <w:p w14:paraId="0C58ABC2"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40C1F630"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6C0E5891"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Vzorci živil ali deklaracije ali proizvodne specifikacije, ki jih naročnik od ponudnika lahko zahteva v fazi analize ponudb </w:t>
      </w:r>
    </w:p>
    <w:p w14:paraId="7D68974D"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30816314" w14:textId="77777777" w:rsidR="001C1752" w:rsidRPr="0063442B" w:rsidRDefault="00B517C2" w:rsidP="001C1752">
      <w:pPr>
        <w:pStyle w:val="Default"/>
        <w:rPr>
          <w:sz w:val="22"/>
          <w:szCs w:val="22"/>
        </w:rPr>
      </w:pPr>
      <w:r w:rsidRPr="0063442B">
        <w:rPr>
          <w:b/>
          <w:sz w:val="22"/>
          <w:szCs w:val="22"/>
        </w:rPr>
        <w:t xml:space="preserve">Pogoj </w:t>
      </w:r>
      <w:r w:rsidR="00162DAA" w:rsidRPr="0063442B">
        <w:rPr>
          <w:b/>
          <w:sz w:val="22"/>
          <w:szCs w:val="22"/>
        </w:rPr>
        <w:t>9</w:t>
      </w:r>
      <w:r w:rsidR="001C1752" w:rsidRPr="0063442B">
        <w:rPr>
          <w:sz w:val="22"/>
          <w:szCs w:val="22"/>
        </w:rPr>
        <w:t>.</w:t>
      </w:r>
      <w:r w:rsidR="001C1752" w:rsidRPr="0063442B">
        <w:rPr>
          <w:b/>
          <w:bCs/>
          <w:sz w:val="22"/>
          <w:szCs w:val="22"/>
        </w:rPr>
        <w:t xml:space="preserve"> </w:t>
      </w:r>
      <w:r w:rsidR="001C1752" w:rsidRPr="0063442B">
        <w:rPr>
          <w:bCs/>
          <w:sz w:val="22"/>
          <w:szCs w:val="22"/>
        </w:rPr>
        <w:t xml:space="preserve">Ponudnik mora zagotavljati tehnično sposobnost, in sicer: </w:t>
      </w:r>
    </w:p>
    <w:p w14:paraId="6EC2C4B7"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zahtevane količine ponujenega blaga za vse razpisane vrste blaga, za katere je oddal ponudbo; </w:t>
      </w:r>
    </w:p>
    <w:p w14:paraId="4101812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sukcesivno dostavo živilo FCA skladišče naročnika – razloženo (</w:t>
      </w:r>
      <w:proofErr w:type="spellStart"/>
      <w:r w:rsidRPr="0063442B">
        <w:rPr>
          <w:rFonts w:ascii="Times New Roman" w:hAnsi="Times New Roman" w:cs="Times New Roman"/>
          <w:bCs/>
          <w:color w:val="000000"/>
        </w:rPr>
        <w:t>Incoterms</w:t>
      </w:r>
      <w:proofErr w:type="spellEnd"/>
      <w:r w:rsidRPr="0063442B">
        <w:rPr>
          <w:rFonts w:ascii="Times New Roman" w:hAnsi="Times New Roman" w:cs="Times New Roman"/>
          <w:bCs/>
          <w:color w:val="000000"/>
        </w:rPr>
        <w:t xml:space="preserve"> 2010) v skladu z naročili ob času, ki je določen oziroma bo dogovorjen z naročnikom na vsa odjemna mesta; </w:t>
      </w:r>
    </w:p>
    <w:p w14:paraId="71C401D7"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odzivni čas za potrditev naročila dve uri od oddaje naročila s strani naročnika, </w:t>
      </w:r>
    </w:p>
    <w:p w14:paraId="0787850D"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lastRenderedPageBreak/>
        <w:t xml:space="preserve">- odzivni čas za dobavo en delovni dan v primeru reklamacij pa dve uri od prejema reklamacije oz. ustrezno več, v skladu z dogovorom z naročnikom; </w:t>
      </w:r>
    </w:p>
    <w:p w14:paraId="75080595"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ustrezno deklariranje živil skladno z veljavnimi predpisi; </w:t>
      </w:r>
    </w:p>
    <w:p w14:paraId="4FCB185E"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rok uporabe živil ob dobavi še vsaj 2/3 celotnega roka uporabe oz. kot izhaja iz posebnih pogojev za posamezen sklop; </w:t>
      </w:r>
    </w:p>
    <w:p w14:paraId="3D72B61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dostavo blaga po kosih, litrih ali kilogramih, pri čemer od naročnika ne bo zahteval prevzem transportnega pakiranja; </w:t>
      </w:r>
    </w:p>
    <w:p w14:paraId="74BFCE44"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odvoz povratne embalaže takoj po izpraznitvi ali najkasneje ob naslednji dostavi; </w:t>
      </w:r>
    </w:p>
    <w:p w14:paraId="7D58FEF6"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odvoz nepovratne embalaže, kjer je to zahtevano v posebnih pogojih naročnika; </w:t>
      </w:r>
    </w:p>
    <w:p w14:paraId="5A3A11BC"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Cs/>
          <w:color w:val="000000"/>
        </w:rPr>
        <w:t xml:space="preserve">- da bo pod enakimi pogoji in brez višanja cen živila dobavljal tudi na nove lokacije naročnika, če jih bo naročnik odprl v času veljavnosti okvirnega sporazuma. </w:t>
      </w:r>
    </w:p>
    <w:p w14:paraId="00C74892"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skupne ponudbe partnerji pogoj izpolnjujejo skupno. V primeru ponudbe s podizvajalci mora pogoj izpolnjevati vsak </w:t>
      </w:r>
    </w:p>
    <w:p w14:paraId="7837B265"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podizvajalec. </w:t>
      </w:r>
    </w:p>
    <w:p w14:paraId="0BC3D717"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731F38E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0FD64AC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Izjava – tehnična sposobnost (priloga) </w:t>
      </w:r>
    </w:p>
    <w:p w14:paraId="2AFEDCB4"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0E65B245" w14:textId="77777777" w:rsidR="001C1752" w:rsidRPr="0063442B" w:rsidRDefault="00B517C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
          <w:bCs/>
          <w:color w:val="000000"/>
        </w:rPr>
        <w:t xml:space="preserve">Pogoj </w:t>
      </w:r>
      <w:r w:rsidR="00162DAA" w:rsidRPr="0063442B">
        <w:rPr>
          <w:rFonts w:ascii="Times New Roman" w:hAnsi="Times New Roman" w:cs="Times New Roman"/>
          <w:b/>
          <w:bCs/>
          <w:color w:val="000000"/>
        </w:rPr>
        <w:t>10</w:t>
      </w:r>
      <w:r w:rsidR="001C1752" w:rsidRPr="0063442B">
        <w:rPr>
          <w:rFonts w:ascii="Times New Roman" w:hAnsi="Times New Roman" w:cs="Times New Roman"/>
          <w:b/>
          <w:bCs/>
          <w:color w:val="000000"/>
        </w:rPr>
        <w:t>.</w:t>
      </w:r>
      <w:r w:rsidR="008D6ECF" w:rsidRPr="0063442B">
        <w:rPr>
          <w:rFonts w:ascii="Times New Roman" w:hAnsi="Times New Roman" w:cs="Times New Roman"/>
          <w:b/>
          <w:bCs/>
          <w:color w:val="000000"/>
        </w:rPr>
        <w:t xml:space="preserve"> </w:t>
      </w:r>
      <w:r w:rsidR="001C1752" w:rsidRPr="0063442B">
        <w:rPr>
          <w:rFonts w:ascii="Times New Roman" w:hAnsi="Times New Roman" w:cs="Times New Roman"/>
          <w:bCs/>
          <w:color w:val="000000"/>
        </w:rPr>
        <w:t>Ponudnik, ki ponuja ekološka živila, mora imeti veljavna potrdila, da ima blago znak za okolje tipa I (veljavne certifikate).</w:t>
      </w:r>
      <w:r w:rsidR="001C1752" w:rsidRPr="0063442B">
        <w:rPr>
          <w:rFonts w:ascii="Times New Roman" w:hAnsi="Times New Roman" w:cs="Times New Roman"/>
          <w:b/>
          <w:bCs/>
          <w:color w:val="000000"/>
        </w:rPr>
        <w:t xml:space="preserve"> </w:t>
      </w:r>
    </w:p>
    <w:p w14:paraId="6E74C27A"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skupne ponudbe partnerji pogoj izpolnjujejo skupno. V primeru ponudbe s podizvajalci, ki bodo tudi dobavitelji ponujenih ekoloških živil, mora pogoj izpolnjevati tudi podizvajalec. </w:t>
      </w:r>
    </w:p>
    <w:p w14:paraId="1055B21E" w14:textId="77777777" w:rsidR="008D6ECF" w:rsidRPr="0063442B" w:rsidRDefault="008D6ECF" w:rsidP="001C1752">
      <w:pPr>
        <w:autoSpaceDE w:val="0"/>
        <w:autoSpaceDN w:val="0"/>
        <w:adjustRightInd w:val="0"/>
        <w:spacing w:after="0" w:line="240" w:lineRule="auto"/>
        <w:rPr>
          <w:rFonts w:ascii="Times New Roman" w:hAnsi="Times New Roman" w:cs="Times New Roman"/>
          <w:color w:val="000000"/>
        </w:rPr>
      </w:pPr>
    </w:p>
    <w:p w14:paraId="429EDCAD"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6384A007"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Kopija veljavnega certifikata za ponujeno ekološko živilo (priloga) </w:t>
      </w:r>
    </w:p>
    <w:p w14:paraId="71FC1BCF"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6FC3CA49"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Naročnik lahko dodatno zahteva tudi: </w:t>
      </w:r>
    </w:p>
    <w:p w14:paraId="4534368C"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vzorce živil ali deklaracije ali proizvodne specifikacije, ki jih naročnik od ponudnika lahko zahteva v fazi analize ponudb </w:t>
      </w:r>
    </w:p>
    <w:p w14:paraId="7F1D8594" w14:textId="77777777" w:rsidR="001C1752" w:rsidRPr="0063442B" w:rsidRDefault="001C1752" w:rsidP="001C1752">
      <w:pPr>
        <w:spacing w:after="0"/>
        <w:rPr>
          <w:rFonts w:ascii="Times New Roman" w:hAnsi="Times New Roman" w:cs="Times New Roman"/>
          <w:b/>
          <w:i/>
        </w:rPr>
      </w:pPr>
    </w:p>
    <w:p w14:paraId="2A9A6E1C" w14:textId="77777777" w:rsidR="001C1752" w:rsidRPr="0063442B" w:rsidRDefault="00B517C2" w:rsidP="001C1752">
      <w:pPr>
        <w:pStyle w:val="Default"/>
        <w:rPr>
          <w:sz w:val="22"/>
          <w:szCs w:val="22"/>
        </w:rPr>
      </w:pPr>
      <w:r w:rsidRPr="0063442B">
        <w:rPr>
          <w:b/>
          <w:i/>
          <w:sz w:val="22"/>
          <w:szCs w:val="22"/>
        </w:rPr>
        <w:t xml:space="preserve">Pogoj </w:t>
      </w:r>
      <w:r w:rsidR="00162DAA" w:rsidRPr="0063442B">
        <w:rPr>
          <w:b/>
          <w:i/>
          <w:sz w:val="22"/>
          <w:szCs w:val="22"/>
        </w:rPr>
        <w:t>11</w:t>
      </w:r>
      <w:r w:rsidR="001C1752" w:rsidRPr="0063442B">
        <w:rPr>
          <w:b/>
          <w:i/>
          <w:sz w:val="22"/>
          <w:szCs w:val="22"/>
        </w:rPr>
        <w:t>.</w:t>
      </w:r>
      <w:r w:rsidR="001C1752" w:rsidRPr="0063442B">
        <w:rPr>
          <w:b/>
          <w:bCs/>
          <w:sz w:val="22"/>
          <w:szCs w:val="22"/>
        </w:rPr>
        <w:t xml:space="preserve"> </w:t>
      </w:r>
      <w:r w:rsidR="001C1752" w:rsidRPr="0063442B">
        <w:rPr>
          <w:bCs/>
          <w:sz w:val="22"/>
          <w:szCs w:val="22"/>
        </w:rPr>
        <w:t xml:space="preserve">Ponudnik, ki ponuja ekološka živila, in je le distributer, ne pa proizvajalec ponujenih živil, mora priložiti tudi certifikat za distribucijo ekoloških živil, ki se glasi na njegovo ime. </w:t>
      </w:r>
    </w:p>
    <w:p w14:paraId="017EFF05" w14:textId="77777777" w:rsidR="001C1752" w:rsidRPr="0063442B" w:rsidRDefault="001C1752" w:rsidP="001C1752">
      <w:pPr>
        <w:spacing w:after="0"/>
        <w:rPr>
          <w:rFonts w:ascii="Times New Roman" w:hAnsi="Times New Roman" w:cs="Times New Roman"/>
          <w:color w:val="000000"/>
        </w:rPr>
      </w:pPr>
      <w:r w:rsidRPr="0063442B">
        <w:rPr>
          <w:rFonts w:ascii="Times New Roman" w:hAnsi="Times New Roman" w:cs="Times New Roman"/>
          <w:color w:val="000000"/>
        </w:rPr>
        <w:t>V primeru skupne ponudbe partnerji pogoj izpolnjujejo skupno. V primeru, da ponudnik nastopa s podizvajalcem, ki bo dobavljal ponujena ekološka živila, mora pogoj izpolnjevati tudi podizvajalec.</w:t>
      </w:r>
    </w:p>
    <w:p w14:paraId="000A03F0"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1B45CC9B"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Kopija veljavnega certifikata distributerja ekoloških živil, ki se glasi na ime ponudnika (priloga )</w:t>
      </w:r>
    </w:p>
    <w:p w14:paraId="5FC7210C"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754BA8B4" w14:textId="77777777" w:rsidR="001C1752" w:rsidRPr="0063442B" w:rsidRDefault="00B517C2" w:rsidP="001C1752">
      <w:pPr>
        <w:pStyle w:val="Default"/>
        <w:rPr>
          <w:sz w:val="22"/>
          <w:szCs w:val="22"/>
        </w:rPr>
      </w:pPr>
      <w:r w:rsidRPr="0063442B">
        <w:rPr>
          <w:b/>
          <w:sz w:val="22"/>
          <w:szCs w:val="22"/>
        </w:rPr>
        <w:t xml:space="preserve">Pogoj </w:t>
      </w:r>
      <w:r w:rsidR="00162DAA" w:rsidRPr="0063442B">
        <w:rPr>
          <w:b/>
          <w:sz w:val="22"/>
          <w:szCs w:val="22"/>
        </w:rPr>
        <w:t>12</w:t>
      </w:r>
      <w:r w:rsidR="001C1752" w:rsidRPr="0063442B">
        <w:rPr>
          <w:sz w:val="22"/>
          <w:szCs w:val="22"/>
        </w:rPr>
        <w:t>.</w:t>
      </w:r>
      <w:r w:rsidR="001C1752" w:rsidRPr="0063442B">
        <w:rPr>
          <w:b/>
          <w:bCs/>
          <w:sz w:val="22"/>
          <w:szCs w:val="22"/>
        </w:rPr>
        <w:t xml:space="preserve"> </w:t>
      </w:r>
      <w:r w:rsidR="001C1752" w:rsidRPr="0063442B">
        <w:rPr>
          <w:bCs/>
          <w:sz w:val="22"/>
          <w:szCs w:val="22"/>
        </w:rPr>
        <w:t xml:space="preserve">Ponudnik, ki ponuja živila, uvrščena v druge sheme kakovosti, razen ekološke kakovosti, ki jih je naročnik opredelil v 3. točki III. poglavja predmetne razpisne dokumentacije, mora imeti certifikate, ki dokazujejo kakovost iz shem kakovosti. </w:t>
      </w:r>
    </w:p>
    <w:p w14:paraId="7293F3BA"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skupne ponudbe partnerji pogoj izpolnjujejo skupno. V primeru ponudbe s podizvajalci, ki bodo tudi dobavitelji ponujenih živil, mora pogoj izpolnjevati tudi podizvajalec. </w:t>
      </w:r>
    </w:p>
    <w:p w14:paraId="30FA2DF8"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08C23F44"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DOKAZILO: </w:t>
      </w:r>
    </w:p>
    <w:p w14:paraId="1F01C1B6"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Kopija veljavnega certifikata, ki dokazuje višjo kvaliteto živila iz shem kakovosti (priloga) </w:t>
      </w:r>
    </w:p>
    <w:p w14:paraId="21712AD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p>
    <w:p w14:paraId="0D84B3FA"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Naročnik lahko dodatno zahteva tudi: </w:t>
      </w:r>
    </w:p>
    <w:p w14:paraId="36F930B3" w14:textId="77777777" w:rsidR="001C1752" w:rsidRPr="0063442B" w:rsidRDefault="001C1752" w:rsidP="001C1752">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vzorce živil ali deklaracije ali proizvodne specifikacije, ki jih naročnik od ponudnika lahko zahteva v fazi analize ponudb</w:t>
      </w:r>
      <w:r w:rsidR="00235CFA" w:rsidRPr="0063442B">
        <w:rPr>
          <w:rFonts w:ascii="Times New Roman" w:hAnsi="Times New Roman" w:cs="Times New Roman"/>
          <w:color w:val="000000"/>
        </w:rPr>
        <w:t>.</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492"/>
      </w:tblGrid>
      <w:tr w:rsidR="003E1DE7" w:rsidRPr="0063442B" w14:paraId="2ED01077" w14:textId="77777777" w:rsidTr="001C1752">
        <w:trPr>
          <w:trHeight w:val="483"/>
        </w:trPr>
        <w:tc>
          <w:tcPr>
            <w:tcW w:w="2492" w:type="dxa"/>
            <w:tcBorders>
              <w:top w:val="nil"/>
              <w:left w:val="nil"/>
              <w:bottom w:val="nil"/>
              <w:right w:val="nil"/>
            </w:tcBorders>
          </w:tcPr>
          <w:p w14:paraId="10CE0352" w14:textId="77777777" w:rsidR="003E1DE7" w:rsidRPr="0063442B" w:rsidRDefault="001C1752" w:rsidP="00034D1A">
            <w:pPr>
              <w:rPr>
                <w:rFonts w:ascii="Times New Roman" w:hAnsi="Times New Roman" w:cs="Times New Roman"/>
                <w:color w:val="000000"/>
              </w:rPr>
            </w:pPr>
            <w:r w:rsidRPr="0063442B">
              <w:rPr>
                <w:rFonts w:ascii="Times New Roman" w:hAnsi="Times New Roman" w:cs="Times New Roman"/>
                <w:color w:val="000000"/>
              </w:rPr>
              <w:t xml:space="preserve"> </w:t>
            </w:r>
          </w:p>
          <w:p w14:paraId="4A620E6C" w14:textId="77777777" w:rsidR="00477663" w:rsidRPr="0063442B" w:rsidRDefault="00477663" w:rsidP="00034D1A">
            <w:pPr>
              <w:rPr>
                <w:rFonts w:ascii="Times New Roman" w:hAnsi="Times New Roman" w:cs="Times New Roman"/>
              </w:rPr>
            </w:pPr>
          </w:p>
        </w:tc>
      </w:tr>
    </w:tbl>
    <w:p w14:paraId="7F1466CA" w14:textId="77777777" w:rsidR="00D828EE" w:rsidRDefault="00D828EE" w:rsidP="003E1DE7">
      <w:pPr>
        <w:spacing w:after="0"/>
        <w:rPr>
          <w:rFonts w:ascii="Times New Roman" w:hAnsi="Times New Roman" w:cs="Times New Roman"/>
          <w:b/>
          <w:bCs/>
        </w:rPr>
      </w:pPr>
    </w:p>
    <w:p w14:paraId="4CB8511D" w14:textId="77777777" w:rsidR="003E1DE7" w:rsidRPr="0063442B" w:rsidRDefault="00235CFA" w:rsidP="003E1DE7">
      <w:pPr>
        <w:spacing w:after="0"/>
        <w:rPr>
          <w:rFonts w:ascii="Times New Roman" w:hAnsi="Times New Roman" w:cs="Times New Roman"/>
        </w:rPr>
      </w:pPr>
      <w:r w:rsidRPr="0063442B">
        <w:rPr>
          <w:rFonts w:ascii="Times New Roman" w:hAnsi="Times New Roman" w:cs="Times New Roman"/>
          <w:b/>
          <w:bCs/>
        </w:rPr>
        <w:lastRenderedPageBreak/>
        <w:t xml:space="preserve">3.4. </w:t>
      </w:r>
      <w:r w:rsidR="003E1DE7" w:rsidRPr="0063442B">
        <w:rPr>
          <w:rFonts w:ascii="Times New Roman" w:hAnsi="Times New Roman" w:cs="Times New Roman"/>
          <w:b/>
          <w:bCs/>
        </w:rPr>
        <w:t>DRUGE ZAHTEVE NAROČNIKA</w:t>
      </w:r>
    </w:p>
    <w:p w14:paraId="560C9795" w14:textId="77777777" w:rsidR="003E1DE7" w:rsidRPr="0063442B" w:rsidRDefault="003E1DE7" w:rsidP="003E1DE7">
      <w:pPr>
        <w:spacing w:after="0"/>
        <w:ind w:left="720"/>
        <w:rPr>
          <w:rFonts w:ascii="Times New Roman" w:hAnsi="Times New Roman" w:cs="Times New Roman"/>
        </w:rPr>
      </w:pPr>
    </w:p>
    <w:p w14:paraId="3C2004FF" w14:textId="77777777" w:rsidR="00477663" w:rsidRPr="0063442B" w:rsidRDefault="00477663" w:rsidP="00477663">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Ponudnik ni uvrščen v evidenco poslovnih subjektov iz 35. člena Zakona o integriteti in preprečevanju korupcije (Uradni list RS, št. 69/11-UPB2) in mu ni na podlagi tega člena prepovedano poslovanje z naročnikom/posameznim naročnikom. </w:t>
      </w:r>
    </w:p>
    <w:p w14:paraId="336C8A9F" w14:textId="77777777" w:rsidR="00477663" w:rsidRPr="0063442B" w:rsidRDefault="00477663" w:rsidP="00477663">
      <w:pPr>
        <w:autoSpaceDE w:val="0"/>
        <w:autoSpaceDN w:val="0"/>
        <w:adjustRightInd w:val="0"/>
        <w:spacing w:after="0"/>
        <w:jc w:val="both"/>
        <w:rPr>
          <w:rFonts w:ascii="Times New Roman" w:hAnsi="Times New Roman" w:cs="Times New Roman"/>
          <w:color w:val="000000"/>
        </w:rPr>
      </w:pPr>
    </w:p>
    <w:p w14:paraId="660EC363" w14:textId="77777777" w:rsidR="00477663" w:rsidRPr="0063442B" w:rsidRDefault="00477663" w:rsidP="00477663">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Dokazilo: ESPD</w:t>
      </w:r>
    </w:p>
    <w:p w14:paraId="5F6A8DB2" w14:textId="77777777" w:rsidR="00477663" w:rsidRPr="0063442B" w:rsidRDefault="00477663" w:rsidP="00477663">
      <w:pPr>
        <w:jc w:val="both"/>
        <w:rPr>
          <w:rFonts w:ascii="Times New Roman" w:hAnsi="Times New Roman" w:cs="Times New Roman"/>
        </w:rPr>
      </w:pPr>
    </w:p>
    <w:p w14:paraId="15CAD29D" w14:textId="77777777" w:rsidR="003E1DE7" w:rsidRPr="0063442B" w:rsidRDefault="00967951" w:rsidP="003E1DE7">
      <w:pPr>
        <w:rPr>
          <w:rFonts w:ascii="Times New Roman" w:hAnsi="Times New Roman" w:cs="Times New Roman"/>
        </w:rPr>
      </w:pPr>
      <w:r w:rsidRPr="0063442B">
        <w:rPr>
          <w:rFonts w:ascii="Times New Roman" w:hAnsi="Times New Roman" w:cs="Times New Roman"/>
          <w:b/>
          <w:bCs/>
        </w:rPr>
        <w:t>4.</w:t>
      </w:r>
      <w:r w:rsidR="00235CFA" w:rsidRPr="0063442B">
        <w:rPr>
          <w:rFonts w:ascii="Times New Roman" w:hAnsi="Times New Roman" w:cs="Times New Roman"/>
          <w:b/>
          <w:bCs/>
        </w:rPr>
        <w:t xml:space="preserve"> </w:t>
      </w:r>
      <w:r w:rsidR="003E1DE7" w:rsidRPr="0063442B">
        <w:rPr>
          <w:rFonts w:ascii="Times New Roman" w:hAnsi="Times New Roman" w:cs="Times New Roman"/>
          <w:b/>
          <w:bCs/>
        </w:rPr>
        <w:t>DOPUSTNOST PONUDBE</w:t>
      </w:r>
    </w:p>
    <w:p w14:paraId="20FE888F" w14:textId="77777777" w:rsidR="003E1DE7" w:rsidRDefault="003E1DE7" w:rsidP="003E1DE7">
      <w:pPr>
        <w:spacing w:after="0"/>
        <w:jc w:val="both"/>
        <w:rPr>
          <w:rFonts w:ascii="Times New Roman" w:hAnsi="Times New Roman" w:cs="Times New Roman"/>
        </w:rPr>
      </w:pPr>
      <w:r w:rsidRPr="0063442B">
        <w:rPr>
          <w:rFonts w:ascii="Times New Roman" w:hAnsi="Times New Roman" w:cs="Times New Roman"/>
        </w:rPr>
        <w:t xml:space="preserve">Dopustna bo tista ponudba, ki jo bo predložil ponudnik, za katerega ne obstajajo razlogi za izključitev in ki izpolnjuje pogoje za sodelovanje (ekonomski, tehnični, kadrovski, finančni), kot so opredeljeni v tej razpisni dokumentaciji, njegova ponudba ustreza potrebam in zahtevam naročnika, določenim v tehničnih specifikacijah in v dokumentaciji v zvezi z oddajo javnega naročila, ki je prispela pravočasno, pri njej ni dokazano nedovoljeno dogovarjanje ali korupcija, naročnik je ni ocenil za neobičajno nizko in cena ne presega zagotovljenih sredstev naročnika. </w:t>
      </w:r>
    </w:p>
    <w:p w14:paraId="5FC9A047" w14:textId="77777777" w:rsidR="005A1284" w:rsidRPr="0063442B" w:rsidRDefault="005A1284" w:rsidP="003E1DE7">
      <w:pPr>
        <w:spacing w:after="0"/>
        <w:jc w:val="both"/>
        <w:rPr>
          <w:rFonts w:ascii="Times New Roman" w:hAnsi="Times New Roman" w:cs="Times New Roman"/>
        </w:rPr>
      </w:pPr>
    </w:p>
    <w:p w14:paraId="5516A4D3" w14:textId="77777777" w:rsidR="003E1DE7" w:rsidRPr="0063442B" w:rsidRDefault="00967951" w:rsidP="003E1DE7">
      <w:pPr>
        <w:spacing w:after="0"/>
        <w:rPr>
          <w:rFonts w:ascii="Times New Roman" w:hAnsi="Times New Roman" w:cs="Times New Roman"/>
          <w:b/>
          <w:bCs/>
        </w:rPr>
      </w:pPr>
      <w:r w:rsidRPr="0063442B">
        <w:rPr>
          <w:rFonts w:ascii="Times New Roman" w:hAnsi="Times New Roman" w:cs="Times New Roman"/>
          <w:b/>
          <w:bCs/>
        </w:rPr>
        <w:t>5</w:t>
      </w:r>
      <w:r w:rsidR="00235CFA" w:rsidRPr="0063442B">
        <w:rPr>
          <w:rFonts w:ascii="Times New Roman" w:hAnsi="Times New Roman" w:cs="Times New Roman"/>
          <w:b/>
          <w:bCs/>
        </w:rPr>
        <w:t xml:space="preserve">. </w:t>
      </w:r>
      <w:r w:rsidR="003E1DE7" w:rsidRPr="0063442B">
        <w:rPr>
          <w:rFonts w:ascii="Times New Roman" w:hAnsi="Times New Roman" w:cs="Times New Roman"/>
          <w:b/>
          <w:bCs/>
        </w:rPr>
        <w:t>IZLOČITEV PONUDBE</w:t>
      </w:r>
    </w:p>
    <w:p w14:paraId="60BE151B" w14:textId="77777777" w:rsidR="003E1DE7" w:rsidRPr="0063442B" w:rsidRDefault="003E1DE7" w:rsidP="003E1DE7">
      <w:pPr>
        <w:spacing w:after="0"/>
        <w:rPr>
          <w:rFonts w:ascii="Times New Roman" w:hAnsi="Times New Roman" w:cs="Times New Roman"/>
        </w:rPr>
      </w:pPr>
    </w:p>
    <w:p w14:paraId="773CA092" w14:textId="77777777" w:rsidR="003E1DE7" w:rsidRPr="0063442B" w:rsidRDefault="003E1DE7" w:rsidP="003E1DE7">
      <w:pPr>
        <w:spacing w:after="0"/>
        <w:rPr>
          <w:rFonts w:ascii="Times New Roman" w:hAnsi="Times New Roman" w:cs="Times New Roman"/>
        </w:rPr>
      </w:pPr>
      <w:r w:rsidRPr="0063442B">
        <w:rPr>
          <w:rFonts w:ascii="Times New Roman" w:hAnsi="Times New Roman" w:cs="Times New Roman"/>
        </w:rPr>
        <w:t>Naročnik bo izločil:</w:t>
      </w:r>
    </w:p>
    <w:p w14:paraId="6BE8F33A" w14:textId="77777777" w:rsidR="003E1DE7" w:rsidRPr="0063442B" w:rsidRDefault="003E1DE7" w:rsidP="003E1DE7">
      <w:pPr>
        <w:spacing w:after="0"/>
        <w:rPr>
          <w:rFonts w:ascii="Times New Roman" w:hAnsi="Times New Roman" w:cs="Times New Roman"/>
        </w:rPr>
      </w:pPr>
    </w:p>
    <w:p w14:paraId="62C7F161" w14:textId="77777777" w:rsidR="003E1DE7" w:rsidRPr="0063442B" w:rsidRDefault="003E1DE7" w:rsidP="003E1DE7">
      <w:pPr>
        <w:numPr>
          <w:ilvl w:val="2"/>
          <w:numId w:val="7"/>
        </w:numPr>
        <w:spacing w:after="0"/>
        <w:rPr>
          <w:rFonts w:ascii="Times New Roman" w:hAnsi="Times New Roman" w:cs="Times New Roman"/>
        </w:rPr>
      </w:pPr>
      <w:r w:rsidRPr="0063442B">
        <w:rPr>
          <w:rFonts w:ascii="Times New Roman" w:hAnsi="Times New Roman" w:cs="Times New Roman"/>
        </w:rPr>
        <w:t>nepravočasne ponudbe  –  te bo zaprte vrnil ponudniku;</w:t>
      </w:r>
    </w:p>
    <w:p w14:paraId="2B83F313" w14:textId="77777777" w:rsidR="003E1DE7" w:rsidRPr="0063442B" w:rsidRDefault="003E1DE7" w:rsidP="003E1DE7">
      <w:pPr>
        <w:numPr>
          <w:ilvl w:val="2"/>
          <w:numId w:val="7"/>
        </w:numPr>
        <w:spacing w:after="0"/>
        <w:rPr>
          <w:rFonts w:ascii="Times New Roman" w:hAnsi="Times New Roman" w:cs="Times New Roman"/>
        </w:rPr>
      </w:pPr>
      <w:r w:rsidRPr="0063442B">
        <w:rPr>
          <w:rFonts w:ascii="Times New Roman" w:hAnsi="Times New Roman" w:cs="Times New Roman"/>
        </w:rPr>
        <w:t>nedopustne ponudbe.</w:t>
      </w:r>
    </w:p>
    <w:p w14:paraId="0010FBC5" w14:textId="77777777" w:rsidR="003E1DE7" w:rsidRPr="0063442B" w:rsidRDefault="003E1DE7" w:rsidP="003E1DE7">
      <w:pPr>
        <w:spacing w:after="0"/>
        <w:ind w:left="970"/>
        <w:rPr>
          <w:rFonts w:ascii="Times New Roman" w:hAnsi="Times New Roman" w:cs="Times New Roman"/>
        </w:rPr>
      </w:pPr>
    </w:p>
    <w:p w14:paraId="26975C35" w14:textId="77777777" w:rsidR="003E1DE7" w:rsidRDefault="003E1DE7" w:rsidP="003E1DE7">
      <w:pPr>
        <w:spacing w:after="0"/>
        <w:jc w:val="both"/>
        <w:rPr>
          <w:rFonts w:ascii="Times New Roman" w:hAnsi="Times New Roman" w:cs="Times New Roman"/>
        </w:rPr>
      </w:pPr>
      <w:r w:rsidRPr="0063442B">
        <w:rPr>
          <w:rFonts w:ascii="Times New Roman" w:hAnsi="Times New Roman" w:cs="Times New Roman"/>
        </w:rPr>
        <w:t>Ponudnik, ki je v enem od položajev iz točke »Razlogi za izključitev«, razen razloga, navedenega pod pogojem 4</w:t>
      </w:r>
      <w:r w:rsidRPr="0063442B">
        <w:rPr>
          <w:rStyle w:val="Sprotnaopomba-sklic"/>
          <w:rFonts w:ascii="Times New Roman" w:hAnsi="Times New Roman" w:cs="Times New Roman"/>
        </w:rPr>
        <w:footnoteReference w:id="3"/>
      </w:r>
      <w:r w:rsidRPr="0063442B">
        <w:rPr>
          <w:rFonts w:ascii="Times New Roman" w:hAnsi="Times New Roman" w:cs="Times New Roman"/>
        </w:rPr>
        <w:t xml:space="preserve"> te dokumentacije v zvezi z oddajo javnega naročila, lahko naročniku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w:t>
      </w:r>
      <w:r w:rsidR="005A1284">
        <w:rPr>
          <w:rFonts w:ascii="Times New Roman" w:hAnsi="Times New Roman" w:cs="Times New Roman"/>
        </w:rPr>
        <w:t xml:space="preserve"> </w:t>
      </w:r>
    </w:p>
    <w:p w14:paraId="17B9141B" w14:textId="77777777" w:rsidR="005A1284" w:rsidRPr="0063442B" w:rsidRDefault="005A1284" w:rsidP="003E1DE7">
      <w:pPr>
        <w:spacing w:after="0"/>
        <w:jc w:val="both"/>
        <w:rPr>
          <w:rFonts w:ascii="Times New Roman" w:hAnsi="Times New Roman" w:cs="Times New Roman"/>
        </w:rPr>
      </w:pPr>
    </w:p>
    <w:p w14:paraId="32450F6D" w14:textId="77777777" w:rsidR="003E1DE7" w:rsidRPr="0063442B" w:rsidRDefault="00967951" w:rsidP="003E1DE7">
      <w:pPr>
        <w:spacing w:after="0"/>
        <w:rPr>
          <w:rFonts w:ascii="Times New Roman" w:hAnsi="Times New Roman" w:cs="Times New Roman"/>
          <w:b/>
          <w:bCs/>
        </w:rPr>
      </w:pPr>
      <w:r w:rsidRPr="0063442B">
        <w:rPr>
          <w:rFonts w:ascii="Times New Roman" w:hAnsi="Times New Roman" w:cs="Times New Roman"/>
          <w:b/>
          <w:bCs/>
        </w:rPr>
        <w:t xml:space="preserve">6. </w:t>
      </w:r>
      <w:r w:rsidR="003E1DE7" w:rsidRPr="0063442B">
        <w:rPr>
          <w:rFonts w:ascii="Times New Roman" w:hAnsi="Times New Roman" w:cs="Times New Roman"/>
          <w:b/>
          <w:bCs/>
        </w:rPr>
        <w:t>JEZIK IN OBLIKA PONUDBE</w:t>
      </w:r>
    </w:p>
    <w:p w14:paraId="1E6D843E" w14:textId="77777777" w:rsidR="003E1DE7" w:rsidRPr="0063442B" w:rsidRDefault="003E1DE7" w:rsidP="003E1DE7">
      <w:pPr>
        <w:spacing w:after="0"/>
        <w:rPr>
          <w:rFonts w:ascii="Times New Roman" w:hAnsi="Times New Roman" w:cs="Times New Roman"/>
        </w:rPr>
      </w:pPr>
    </w:p>
    <w:p w14:paraId="6A77087A"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Ponudbena dokumentacija mora biti pripravljena v slovenskem jeziku, skladno z navodili in obrazci iz razpisne dokumentacije. Celoten postopek javnega naročila poteka v slovenskem jeziku.</w:t>
      </w:r>
    </w:p>
    <w:p w14:paraId="738D14DF" w14:textId="77777777" w:rsidR="00162DAA" w:rsidRPr="0063442B" w:rsidRDefault="003E1DE7" w:rsidP="003E1DE7">
      <w:pPr>
        <w:jc w:val="both"/>
        <w:rPr>
          <w:rFonts w:ascii="Times New Roman" w:hAnsi="Times New Roman" w:cs="Times New Roman"/>
        </w:rPr>
      </w:pPr>
      <w:r w:rsidRPr="0063442B">
        <w:rPr>
          <w:rFonts w:ascii="Times New Roman" w:hAnsi="Times New Roman" w:cs="Times New Roman"/>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p>
    <w:p w14:paraId="0666A614"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Ponudnik mora v vseh obrazcih, ki sestavljajo ponudbeno dokumentacijo, izpolniti  vsa praz</w:t>
      </w:r>
      <w:r w:rsidR="005A1284">
        <w:rPr>
          <w:rFonts w:ascii="Times New Roman" w:hAnsi="Times New Roman" w:cs="Times New Roman"/>
        </w:rPr>
        <w:t>na mesta</w:t>
      </w:r>
      <w:r w:rsidRPr="0063442B">
        <w:rPr>
          <w:rFonts w:ascii="Times New Roman" w:hAnsi="Times New Roman" w:cs="Times New Roman"/>
        </w:rPr>
        <w:t xml:space="preserve">. Ponujeno blago morajo v celoti ustrezati zahtevam iz razpisne dokumentacije. V kolikor ponudnik v </w:t>
      </w:r>
      <w:r w:rsidRPr="0063442B">
        <w:rPr>
          <w:rFonts w:ascii="Times New Roman" w:hAnsi="Times New Roman" w:cs="Times New Roman"/>
        </w:rPr>
        <w:lastRenderedPageBreak/>
        <w:t>ponudbi ne ponudi vsega zahtevanega blaga ali je le-to neustrezno, se ponudnika izloči iz nadaljnjega obravnavanja.</w:t>
      </w:r>
    </w:p>
    <w:p w14:paraId="2AFDF282" w14:textId="77777777" w:rsidR="003E1DE7" w:rsidRPr="0063442B" w:rsidRDefault="003E1DE7" w:rsidP="003E1DE7">
      <w:pPr>
        <w:spacing w:after="0"/>
        <w:jc w:val="both"/>
        <w:rPr>
          <w:rFonts w:ascii="Times New Roman" w:hAnsi="Times New Roman" w:cs="Times New Roman"/>
        </w:rPr>
      </w:pPr>
    </w:p>
    <w:p w14:paraId="6B4D2344" w14:textId="77777777" w:rsidR="003E1DE7" w:rsidRPr="0063442B" w:rsidRDefault="00967951" w:rsidP="003E1DE7">
      <w:pPr>
        <w:spacing w:after="0"/>
        <w:rPr>
          <w:rFonts w:ascii="Times New Roman" w:hAnsi="Times New Roman" w:cs="Times New Roman"/>
          <w:b/>
          <w:bCs/>
        </w:rPr>
      </w:pPr>
      <w:r w:rsidRPr="0063442B">
        <w:rPr>
          <w:rFonts w:ascii="Times New Roman" w:hAnsi="Times New Roman" w:cs="Times New Roman"/>
          <w:b/>
          <w:bCs/>
        </w:rPr>
        <w:t>7</w:t>
      </w:r>
      <w:r w:rsidR="003E1DE7" w:rsidRPr="0063442B">
        <w:rPr>
          <w:rFonts w:ascii="Times New Roman" w:hAnsi="Times New Roman" w:cs="Times New Roman"/>
          <w:b/>
          <w:bCs/>
        </w:rPr>
        <w:t>.   VELJAVNOST PONUDBE</w:t>
      </w:r>
    </w:p>
    <w:p w14:paraId="094ED0D5" w14:textId="77777777" w:rsidR="003E1DE7" w:rsidRPr="0063442B" w:rsidRDefault="003E1DE7" w:rsidP="003E1DE7">
      <w:pPr>
        <w:spacing w:after="0"/>
        <w:rPr>
          <w:rFonts w:ascii="Times New Roman" w:hAnsi="Times New Roman" w:cs="Times New Roman"/>
        </w:rPr>
      </w:pPr>
    </w:p>
    <w:p w14:paraId="2FAE28DD"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Ponudba mora veljati najmanj 120 dni, šteto od roka za odpiranje ponudb. V primeru krajšega roka veljavnosti ponudbe se ponudba izloči.</w:t>
      </w:r>
    </w:p>
    <w:p w14:paraId="47626394" w14:textId="77777777" w:rsidR="003E1DE7" w:rsidRPr="0063442B" w:rsidRDefault="003E1DE7" w:rsidP="003E1DE7">
      <w:pPr>
        <w:spacing w:after="0"/>
        <w:jc w:val="both"/>
        <w:rPr>
          <w:rFonts w:ascii="Times New Roman" w:hAnsi="Times New Roman" w:cs="Times New Roman"/>
        </w:rPr>
      </w:pPr>
      <w:r w:rsidRPr="0063442B">
        <w:rPr>
          <w:rFonts w:ascii="Times New Roman" w:hAnsi="Times New Roman" w:cs="Times New Roman"/>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2492EE92" w14:textId="77777777" w:rsidR="00BB1239" w:rsidRPr="0063442B" w:rsidRDefault="00BB1239" w:rsidP="003E1DE7">
      <w:pPr>
        <w:spacing w:after="0"/>
        <w:jc w:val="both"/>
        <w:rPr>
          <w:rFonts w:ascii="Times New Roman" w:hAnsi="Times New Roman" w:cs="Times New Roman"/>
        </w:rPr>
      </w:pPr>
    </w:p>
    <w:p w14:paraId="33D72DA8" w14:textId="77777777" w:rsidR="00BB1239" w:rsidRPr="0063442B" w:rsidRDefault="00967951" w:rsidP="00BB1239">
      <w:pPr>
        <w:autoSpaceDE w:val="0"/>
        <w:autoSpaceDN w:val="0"/>
        <w:adjustRightInd w:val="0"/>
        <w:spacing w:after="0" w:line="240" w:lineRule="auto"/>
        <w:rPr>
          <w:rFonts w:ascii="Times New Roman" w:hAnsi="Times New Roman" w:cs="Times New Roman"/>
          <w:b/>
          <w:bCs/>
          <w:color w:val="000000"/>
        </w:rPr>
      </w:pPr>
      <w:r w:rsidRPr="0063442B">
        <w:rPr>
          <w:rFonts w:ascii="Times New Roman" w:hAnsi="Times New Roman" w:cs="Times New Roman"/>
          <w:b/>
          <w:bCs/>
          <w:color w:val="000000"/>
        </w:rPr>
        <w:t xml:space="preserve">8. </w:t>
      </w:r>
      <w:r w:rsidR="00BB1239" w:rsidRPr="0063442B">
        <w:rPr>
          <w:rFonts w:ascii="Times New Roman" w:hAnsi="Times New Roman" w:cs="Times New Roman"/>
          <w:b/>
          <w:bCs/>
          <w:color w:val="000000"/>
        </w:rPr>
        <w:t>NAROČANJA IN DOSTAVE</w:t>
      </w:r>
      <w:r w:rsidR="00162DAA" w:rsidRPr="0063442B">
        <w:rPr>
          <w:rFonts w:ascii="Times New Roman" w:hAnsi="Times New Roman" w:cs="Times New Roman"/>
          <w:b/>
          <w:bCs/>
          <w:color w:val="000000"/>
        </w:rPr>
        <w:t xml:space="preserve"> BLAGA</w:t>
      </w:r>
    </w:p>
    <w:p w14:paraId="60FF5EF8" w14:textId="77777777" w:rsidR="00BB1239" w:rsidRPr="0063442B" w:rsidRDefault="00BB1239" w:rsidP="00BB1239">
      <w:pPr>
        <w:autoSpaceDE w:val="0"/>
        <w:autoSpaceDN w:val="0"/>
        <w:adjustRightInd w:val="0"/>
        <w:spacing w:after="0" w:line="240" w:lineRule="auto"/>
        <w:rPr>
          <w:rFonts w:ascii="Times New Roman" w:hAnsi="Times New Roman" w:cs="Times New Roman"/>
          <w:b/>
          <w:bCs/>
          <w:color w:val="000000"/>
        </w:rPr>
      </w:pPr>
    </w:p>
    <w:p w14:paraId="3FEB413C"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p>
    <w:p w14:paraId="3F327F47"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Naročila za dobavo bo naročnik posredoval dobavitelju po elektronski pošti s priponko v </w:t>
      </w:r>
      <w:proofErr w:type="spellStart"/>
      <w:r w:rsidRPr="0063442B">
        <w:rPr>
          <w:rFonts w:ascii="Times New Roman" w:hAnsi="Times New Roman" w:cs="Times New Roman"/>
          <w:color w:val="000000"/>
        </w:rPr>
        <w:t>excel</w:t>
      </w:r>
      <w:proofErr w:type="spellEnd"/>
      <w:r w:rsidRPr="0063442B">
        <w:rPr>
          <w:rFonts w:ascii="Times New Roman" w:hAnsi="Times New Roman" w:cs="Times New Roman"/>
          <w:color w:val="000000"/>
        </w:rPr>
        <w:t xml:space="preserve"> obliki ali faks številko osebe za sprejem naročil, ki jo ponudnik navede v prijavnem obrazcu. </w:t>
      </w:r>
    </w:p>
    <w:p w14:paraId="0F499087"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naroča živila praviloma ob četrtkih in petkih za naslednji teden, izjemoma pa dnevno, z odzivnim časom en delovni dan. Naročnik ima pravico en delovni dan pred naročeno dostavo spremeniti količino naročenih živil zaradi spremenjenih potreb (sprememba števila prisotnih otrok ipd.). </w:t>
      </w:r>
    </w:p>
    <w:p w14:paraId="143A3455" w14:textId="77777777" w:rsidR="00162DAA" w:rsidRPr="0063442B" w:rsidRDefault="00162DAA" w:rsidP="00967951">
      <w:pPr>
        <w:autoSpaceDE w:val="0"/>
        <w:autoSpaceDN w:val="0"/>
        <w:adjustRightInd w:val="0"/>
        <w:spacing w:after="0" w:line="240" w:lineRule="auto"/>
        <w:jc w:val="both"/>
        <w:rPr>
          <w:rFonts w:ascii="Times New Roman" w:hAnsi="Times New Roman" w:cs="Times New Roman"/>
          <w:color w:val="000000"/>
        </w:rPr>
      </w:pPr>
    </w:p>
    <w:p w14:paraId="17F65794"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Odjemna mesta naročnika so: --------------------</w:t>
      </w:r>
    </w:p>
    <w:p w14:paraId="608A932B" w14:textId="77777777" w:rsidR="00162DAA" w:rsidRPr="0063442B" w:rsidRDefault="00162DAA" w:rsidP="00967951">
      <w:pPr>
        <w:autoSpaceDE w:val="0"/>
        <w:autoSpaceDN w:val="0"/>
        <w:adjustRightInd w:val="0"/>
        <w:spacing w:after="0" w:line="240" w:lineRule="auto"/>
        <w:jc w:val="both"/>
        <w:rPr>
          <w:rFonts w:ascii="Times New Roman" w:hAnsi="Times New Roman" w:cs="Times New Roman"/>
          <w:color w:val="000000"/>
        </w:rPr>
      </w:pPr>
    </w:p>
    <w:p w14:paraId="3F3CC09F"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Izbrani dobavitelj bo moral živila za vse sklope dostavljati vsak dan, od ponedeljka do petka, med 6.15 in 7.00 uro ali izjemoma po dogovoru z naročnikom. </w:t>
      </w:r>
    </w:p>
    <w:p w14:paraId="18B67219" w14:textId="77777777" w:rsidR="00BB1239" w:rsidRPr="0063442B" w:rsidRDefault="00BB1239" w:rsidP="00967951">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Dobavitelj bo moral na svoje stroške zagotoviti ustrezen transport živil in predpisano embalažo v skladu z veljavnimi predpisi in standardi v RS. Dobavitelj bo moral odvažati povratno embalažo takoj po izpraznitvi ali najkasneje ob naslednji dostavi ter odvažati nepovratno embalažo, kadar je to zahtevano v posebnih pogojih naročnika. Vsa živila bodo morala biti med transportom ustrezno higiensko zavarovana in transportirana v skladu s predpisanimi pogoji, tako da ne pride do prekinitve hladne ali zamrzovalne verige. </w:t>
      </w:r>
    </w:p>
    <w:p w14:paraId="2A43F6DC" w14:textId="77777777" w:rsidR="00162DAA" w:rsidRPr="0063442B" w:rsidRDefault="00162DAA" w:rsidP="00967951">
      <w:pPr>
        <w:autoSpaceDE w:val="0"/>
        <w:autoSpaceDN w:val="0"/>
        <w:adjustRightInd w:val="0"/>
        <w:spacing w:after="0" w:line="240" w:lineRule="auto"/>
        <w:jc w:val="both"/>
        <w:rPr>
          <w:rFonts w:ascii="Times New Roman" w:hAnsi="Times New Roman" w:cs="Times New Roman"/>
          <w:color w:val="000000"/>
        </w:rPr>
      </w:pPr>
    </w:p>
    <w:p w14:paraId="0C621E3B" w14:textId="77777777" w:rsidR="00BB1239" w:rsidRPr="0063442B" w:rsidRDefault="00BB1239" w:rsidP="00BB1239">
      <w:pPr>
        <w:spacing w:after="0"/>
        <w:jc w:val="both"/>
        <w:rPr>
          <w:rFonts w:ascii="Times New Roman" w:hAnsi="Times New Roman" w:cs="Times New Roman"/>
          <w:color w:val="000000"/>
        </w:rPr>
      </w:pPr>
      <w:r w:rsidRPr="0063442B">
        <w:rPr>
          <w:rFonts w:ascii="Times New Roman" w:hAnsi="Times New Roman" w:cs="Times New Roman"/>
          <w:color w:val="000000"/>
        </w:rPr>
        <w:t>Naročnik ne bo prevzel odgovornosti in ne bo poravnal računov za blago, ki bo dostavljeno izven poslovalnega časa kuhinje in ne bo prevzeto s strani pooblaščene osebe naročnika. Za dobavljeno blago, ki ga ne bo prevzela pooblaščena oseba naročnika, se šteje, da ni bilo dobavljeno.</w:t>
      </w:r>
    </w:p>
    <w:p w14:paraId="2B2E7BC7" w14:textId="77777777" w:rsidR="00162DAA" w:rsidRPr="0063442B" w:rsidRDefault="00162DAA" w:rsidP="00BB1239">
      <w:pPr>
        <w:spacing w:after="0"/>
        <w:jc w:val="both"/>
        <w:rPr>
          <w:rFonts w:ascii="Times New Roman" w:hAnsi="Times New Roman" w:cs="Times New Roman"/>
          <w:color w:val="000000"/>
        </w:rPr>
      </w:pPr>
    </w:p>
    <w:p w14:paraId="314F3991"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Ob prevzemu blaga bo morala biti navzoča tako oseba s strani dobavitelja kot pooblaščena oseba s strani naročnika, tako da je možna takojšnja količinska in kakovostna kontrola. Dobavitelj bo moral ob prevzemu blaga naročniku predložiti prevzemnico – dobavnico, ki jo podpišeta pooblaščeni osebi obeh pogodbenih strank in vanj vpisali morebitne reklamacije. V primeru takoj ugotovljenih količinskih, vsebinskih in kakovostnih napak pri dobavi se bodo ugotovitve zapisale na dobavnico – prevzemnico in zahtevalo takojšnjo zamenjavo oz. dodatno dobavo naročenega blaga z odzivnim časom dveh ur ali v daljšem roku, ki ga bo določil naročnik. Če bo naročnik naknadno ugotovil skrite napake na blagu, se bo sestavil reklamacijski zapisnik, ki ga bo naročnik posredoval na elektronski naslov pooblaščenega predstavnika sporazuma s strani izbranega ponudnika (dobavitelja). Rok za rešitev reklamacije bo dve uri od posredovanja reklamacijskega zapisnika ali v daljšem roku, če bo tako določil naročnik. Reklamacijski zapisnik bo lahko naročnik dobavitelju posredoval v osmih dneh od prevzema blaga. </w:t>
      </w:r>
    </w:p>
    <w:p w14:paraId="476032F6" w14:textId="77777777" w:rsidR="00162DAA" w:rsidRPr="0063442B" w:rsidRDefault="00162DAA" w:rsidP="00162DAA">
      <w:pPr>
        <w:autoSpaceDE w:val="0"/>
        <w:autoSpaceDN w:val="0"/>
        <w:adjustRightInd w:val="0"/>
        <w:spacing w:after="0" w:line="240" w:lineRule="auto"/>
        <w:jc w:val="both"/>
        <w:rPr>
          <w:rFonts w:ascii="Times New Roman" w:hAnsi="Times New Roman" w:cs="Times New Roman"/>
          <w:color w:val="000000"/>
        </w:rPr>
      </w:pPr>
    </w:p>
    <w:p w14:paraId="508FE58D"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lastRenderedPageBreak/>
        <w:t xml:space="preserve">Naročnik bo lahko dobavitelju zaračunal pogodbeno kazen v višini stroška nadomestnega nakupa in v višini stroška vračila blaga, v primerih, da ta ne bo ustrezno izvršil dobave ali rešil reklamacije ali ne bo prevzel povratne embalaže takoj po izpraznitvi ali najkasneje ob naslednji dobavi oziroma nepovratne embalaže, kadar je to zahtevano v posebnih pogojih naročnika. Naročnik si pridružuje tudi pravico prekiniti okvirni sporazum. Pogodbena kazen in razlogi za prekinitev okvirnega sporazuma so definirani v osnutku okvirnega sporazuma, ki je priloga te razpisne dokumentacije. </w:t>
      </w:r>
    </w:p>
    <w:p w14:paraId="3B66386D"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Dobavljeno blago bo naročnik plačeval po potrjenih računih, ki bodo izstavljeni na podlagi potrjenih dobavnic – prevzemnic in cen blaga, ki izhajajo izključno iz ponudbenih cen na enoto mere, opredeljenih v ponudbenem predračunu izbranega ponudnika in z upoštevanjem dovoljenega dviga cen, če bo do njega prišlo. Izbrani dobavitelj bo račune izstavljal enkrat mesečno, in sicer do petega dne v mesecu za dobave, realizirane v preteklem mesecu. </w:t>
      </w:r>
    </w:p>
    <w:p w14:paraId="5B8F7E25"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Dobavitelj je dolžan račune posredovati naročniku izključno v elektronski obliki (e-račun), skladno z veljavno zakonodajo. </w:t>
      </w:r>
    </w:p>
    <w:p w14:paraId="2AE73566" w14:textId="77777777" w:rsidR="00BB1239" w:rsidRPr="0063442B" w:rsidRDefault="00BB1239" w:rsidP="00162DAA">
      <w:pPr>
        <w:spacing w:after="0"/>
        <w:jc w:val="both"/>
        <w:rPr>
          <w:rFonts w:ascii="Times New Roman" w:hAnsi="Times New Roman" w:cs="Times New Roman"/>
          <w:color w:val="000000"/>
        </w:rPr>
      </w:pPr>
      <w:r w:rsidRPr="0063442B">
        <w:rPr>
          <w:rFonts w:ascii="Times New Roman" w:hAnsi="Times New Roman" w:cs="Times New Roman"/>
          <w:color w:val="000000"/>
        </w:rPr>
        <w:t>Naročnik bo prejete račune plačeval v roku 30 dni od dneva prejema pravilno izstavljenega zbirnega računa na dobaviteljev transakcijski račun. Če plačilni dan sovpada z dnem, ko je po zakonu dela prost dan oziroma v plačilnem sistemu ni opredeljen kot plačilni dan, se za plačilni dan šteje naslednji delavnik.</w:t>
      </w:r>
    </w:p>
    <w:p w14:paraId="02F84960" w14:textId="77777777" w:rsidR="00BB1239" w:rsidRPr="0063442B" w:rsidRDefault="00BB1239" w:rsidP="00162DAA">
      <w:pPr>
        <w:spacing w:after="0"/>
        <w:jc w:val="both"/>
        <w:rPr>
          <w:rFonts w:ascii="Times New Roman" w:hAnsi="Times New Roman" w:cs="Times New Roman"/>
          <w:color w:val="000000"/>
        </w:rPr>
      </w:pPr>
    </w:p>
    <w:p w14:paraId="0A2387A6"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b/>
          <w:bCs/>
          <w:color w:val="000000"/>
        </w:rPr>
        <w:t xml:space="preserve">Certifikati za ekološko pridelana živila in živila iz drugih shem kakovosti </w:t>
      </w:r>
    </w:p>
    <w:p w14:paraId="10179F63"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bo dodatno kakovost priznal živilom, ki imajo (certificirano) znak višje kakovosti na podlagi evropskih shem kakovosti ali nacionalnih shem kakovosti. Naročnik bo kot ustrezne priznal naslednje sheme kakovosti: ekološka kakovost, zaščitena označba porekla (ZOP), zaščitena geografska označba (ZGO), zajamčena tradicionalna posebnost (ZTP), višja kakovost (VK), integrirana pridelava (IP), dobrote iz naših kmetij, izbrana kakovost (IK). </w:t>
      </w:r>
    </w:p>
    <w:p w14:paraId="754A4649" w14:textId="77777777" w:rsidR="00BB1239" w:rsidRPr="0063442B" w:rsidRDefault="00BB1239" w:rsidP="00162DAA">
      <w:pPr>
        <w:pStyle w:val="Default"/>
        <w:jc w:val="both"/>
        <w:rPr>
          <w:sz w:val="22"/>
          <w:szCs w:val="22"/>
        </w:rPr>
      </w:pPr>
      <w:r w:rsidRPr="0063442B">
        <w:rPr>
          <w:sz w:val="22"/>
          <w:szCs w:val="22"/>
        </w:rPr>
        <w:t xml:space="preserve">Kot znak kvalitete (kakovosti) pri posameznem živilu bo naročnik upošteval izključno samo kateregakoli od zgoraj navedenih znakov ali označb, ki so uradno podeljeni (certificirani) in priznani in se nanašajo izključno na kakovost živil. Zasebnih shem kakovosti naročnik ne priznava (npr. Global G.A.P., IFS ipd.). Naročnik ne bo upošteval tudi drugih potrdil, nagrad, medalj (npr. SQ). ISO standard, ki se nanaša na urejenost poslovanja, proizvodnje, skladiščenja ipd. ni znak kvalitete (kakovosti) živil </w:t>
      </w:r>
    </w:p>
    <w:p w14:paraId="3D774B5A" w14:textId="77777777" w:rsidR="00BB1239" w:rsidRPr="0063442B" w:rsidRDefault="00BB1239" w:rsidP="00162DAA">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 xml:space="preserve">Naročnik bo priznal veljavne certifikate oz. potrdila, ki jih v RS izdajajo Inštitut KON-CERT, Inštitut za kontrolo in certifikacijo Univerze v Mariboru, </w:t>
      </w:r>
      <w:proofErr w:type="spellStart"/>
      <w:r w:rsidRPr="0063442B">
        <w:rPr>
          <w:rFonts w:ascii="Times New Roman" w:hAnsi="Times New Roman" w:cs="Times New Roman"/>
          <w:color w:val="000000"/>
        </w:rPr>
        <w:t>Bureau</w:t>
      </w:r>
      <w:proofErr w:type="spellEnd"/>
      <w:r w:rsidRPr="0063442B">
        <w:rPr>
          <w:rFonts w:ascii="Times New Roman" w:hAnsi="Times New Roman" w:cs="Times New Roman"/>
          <w:color w:val="000000"/>
        </w:rPr>
        <w:t xml:space="preserve"> </w:t>
      </w:r>
      <w:proofErr w:type="spellStart"/>
      <w:r w:rsidRPr="0063442B">
        <w:rPr>
          <w:rFonts w:ascii="Times New Roman" w:hAnsi="Times New Roman" w:cs="Times New Roman"/>
          <w:color w:val="000000"/>
        </w:rPr>
        <w:t>Veritas</w:t>
      </w:r>
      <w:proofErr w:type="spellEnd"/>
      <w:r w:rsidRPr="0063442B">
        <w:rPr>
          <w:rFonts w:ascii="Times New Roman" w:hAnsi="Times New Roman" w:cs="Times New Roman"/>
          <w:color w:val="000000"/>
        </w:rPr>
        <w:t xml:space="preserve">, TÜV SÜD Sava d.o.o. in pooblaščene organizacije drugih držav. </w:t>
      </w:r>
    </w:p>
    <w:p w14:paraId="2492A26D" w14:textId="77777777" w:rsidR="00BB1239" w:rsidRPr="0063442B" w:rsidRDefault="00BB1239" w:rsidP="00BB1239">
      <w:pPr>
        <w:spacing w:after="0"/>
        <w:jc w:val="both"/>
        <w:rPr>
          <w:rFonts w:ascii="Times New Roman" w:hAnsi="Times New Roman" w:cs="Times New Roman"/>
        </w:rPr>
      </w:pPr>
      <w:r w:rsidRPr="0063442B">
        <w:rPr>
          <w:rFonts w:ascii="Times New Roman" w:hAnsi="Times New Roman" w:cs="Times New Roman"/>
          <w:color w:val="000000"/>
        </w:rPr>
        <w:t xml:space="preserve">Naročnik bo kot ekološka živila priznal le živila, za katera bo ponudnik predložil kopijo ustrezno veljavnega potrdila, da ima blago znak za okolje tipa I (veljavni certifikat, ki dokazuje ekološko kvaliteto živila). Upoštevajo se ekološka živila, kot ga določajo Uredba (ES) št. 834/2007/ES, Uredba Komisije (ES) št. 889/2008 ali predpis, ki ureja ekološko pridelavo in predelavo kmetijskih pridelkov. Skladno z Uredba </w:t>
      </w:r>
      <w:proofErr w:type="spellStart"/>
      <w:r w:rsidRPr="0063442B">
        <w:rPr>
          <w:rFonts w:ascii="Times New Roman" w:hAnsi="Times New Roman" w:cs="Times New Roman"/>
          <w:color w:val="000000"/>
        </w:rPr>
        <w:t>ZeJN</w:t>
      </w:r>
      <w:proofErr w:type="spellEnd"/>
      <w:r w:rsidRPr="0063442B">
        <w:rPr>
          <w:rFonts w:ascii="Times New Roman" w:hAnsi="Times New Roman" w:cs="Times New Roman"/>
          <w:color w:val="000000"/>
        </w:rPr>
        <w:t xml:space="preserve"> bo naročnik živila, ki so pridelana v </w:t>
      </w:r>
      <w:proofErr w:type="spellStart"/>
      <w:r w:rsidRPr="0063442B">
        <w:rPr>
          <w:rFonts w:ascii="Times New Roman" w:hAnsi="Times New Roman" w:cs="Times New Roman"/>
          <w:color w:val="000000"/>
        </w:rPr>
        <w:t>preusmeritvenem</w:t>
      </w:r>
      <w:proofErr w:type="spellEnd"/>
      <w:r w:rsidRPr="0063442B">
        <w:rPr>
          <w:rFonts w:ascii="Times New Roman" w:hAnsi="Times New Roman" w:cs="Times New Roman"/>
          <w:color w:val="000000"/>
        </w:rPr>
        <w:t xml:space="preserve"> obdobju, štel za ekološka. Dobavljena ekološka živila bodo morala biti pakirana tako, da bo iz deklaracije razvidno ime in koda nadzorne organizacije. Dobavitelj nepakiranih ekoloških živil bo moral ob vsakokratni dostavi predložiti kopijo veljavnega certifikata, ki bo dokazoval ekološko kvaliteto dobavljenega blaga</w:t>
      </w:r>
    </w:p>
    <w:p w14:paraId="286DE433" w14:textId="77777777" w:rsidR="003E1DE7" w:rsidRPr="0063442B" w:rsidRDefault="003E1DE7" w:rsidP="003E1DE7">
      <w:pPr>
        <w:spacing w:after="0"/>
        <w:jc w:val="both"/>
        <w:rPr>
          <w:rFonts w:ascii="Times New Roman" w:hAnsi="Times New Roman" w:cs="Times New Roman"/>
        </w:rPr>
      </w:pPr>
    </w:p>
    <w:p w14:paraId="1AD83FA3" w14:textId="77777777" w:rsidR="003E1DE7" w:rsidRPr="0063442B" w:rsidRDefault="0016497F" w:rsidP="003E1DE7">
      <w:pPr>
        <w:spacing w:after="0"/>
        <w:rPr>
          <w:rFonts w:ascii="Times New Roman" w:hAnsi="Times New Roman" w:cs="Times New Roman"/>
          <w:b/>
          <w:bCs/>
        </w:rPr>
      </w:pPr>
      <w:r w:rsidRPr="0063442B">
        <w:rPr>
          <w:rFonts w:ascii="Times New Roman" w:hAnsi="Times New Roman" w:cs="Times New Roman"/>
          <w:b/>
          <w:bCs/>
        </w:rPr>
        <w:t>9</w:t>
      </w:r>
      <w:r w:rsidR="003E1DE7" w:rsidRPr="0063442B">
        <w:rPr>
          <w:rFonts w:ascii="Times New Roman" w:hAnsi="Times New Roman" w:cs="Times New Roman"/>
          <w:b/>
          <w:bCs/>
        </w:rPr>
        <w:t>. CENA</w:t>
      </w:r>
    </w:p>
    <w:p w14:paraId="750E1226" w14:textId="77777777" w:rsidR="003E1DE7" w:rsidRPr="0063442B" w:rsidRDefault="003E1DE7" w:rsidP="003E1DE7">
      <w:pPr>
        <w:spacing w:after="0"/>
        <w:rPr>
          <w:rFonts w:ascii="Times New Roman" w:hAnsi="Times New Roman" w:cs="Times New Roman"/>
        </w:rPr>
      </w:pPr>
    </w:p>
    <w:p w14:paraId="37DB3603" w14:textId="77777777" w:rsidR="003E1DE7" w:rsidRPr="0063442B" w:rsidRDefault="003E1DE7" w:rsidP="003E1DE7">
      <w:pPr>
        <w:pStyle w:val="Kazalovsebine1"/>
        <w:spacing w:after="0"/>
        <w:ind w:left="0"/>
        <w:rPr>
          <w:rFonts w:ascii="Times New Roman" w:hAnsi="Times New Roman" w:cs="Times New Roman"/>
          <w:sz w:val="22"/>
          <w:szCs w:val="22"/>
        </w:rPr>
      </w:pPr>
      <w:r w:rsidRPr="0063442B">
        <w:rPr>
          <w:rFonts w:ascii="Times New Roman" w:hAnsi="Times New Roman" w:cs="Times New Roman"/>
          <w:sz w:val="22"/>
          <w:szCs w:val="22"/>
        </w:rPr>
        <w:t xml:space="preserve">Vrednost ponudbe mora biti izražena v EUR </w:t>
      </w:r>
      <w:r w:rsidRPr="0063442B">
        <w:rPr>
          <w:rFonts w:ascii="Times New Roman" w:hAnsi="Times New Roman" w:cs="Times New Roman"/>
          <w:bCs/>
          <w:sz w:val="22"/>
          <w:szCs w:val="22"/>
        </w:rPr>
        <w:t>(na dve decimalni mesti natančno).</w:t>
      </w:r>
      <w:r w:rsidRPr="0063442B">
        <w:rPr>
          <w:rFonts w:ascii="Times New Roman" w:hAnsi="Times New Roman" w:cs="Times New Roman"/>
          <w:b/>
          <w:bCs/>
          <w:sz w:val="22"/>
          <w:szCs w:val="22"/>
        </w:rPr>
        <w:t xml:space="preserve"> </w:t>
      </w:r>
      <w:r w:rsidRPr="0063442B">
        <w:rPr>
          <w:rFonts w:ascii="Times New Roman" w:hAnsi="Times New Roman" w:cs="Times New Roman"/>
          <w:sz w:val="22"/>
          <w:szCs w:val="22"/>
        </w:rPr>
        <w:t>Cene morajo biti izračunane na zahtevano mersko enoto: kg, lit, kom ....</w:t>
      </w:r>
      <w:r w:rsidR="00034D1A" w:rsidRPr="0063442B">
        <w:rPr>
          <w:rFonts w:ascii="Times New Roman" w:hAnsi="Times New Roman" w:cs="Times New Roman"/>
          <w:sz w:val="22"/>
          <w:szCs w:val="22"/>
        </w:rPr>
        <w:t>,upoštevajoč zahteve iz predračuna</w:t>
      </w:r>
      <w:r w:rsidR="002E783C" w:rsidRPr="0063442B">
        <w:rPr>
          <w:rFonts w:ascii="Times New Roman" w:hAnsi="Times New Roman" w:cs="Times New Roman"/>
          <w:sz w:val="22"/>
          <w:szCs w:val="22"/>
        </w:rPr>
        <w:t>.</w:t>
      </w:r>
    </w:p>
    <w:p w14:paraId="6FB3F4D1" w14:textId="77777777" w:rsidR="003E1DE7" w:rsidRPr="0063442B" w:rsidRDefault="003E1DE7" w:rsidP="003E1DE7">
      <w:pPr>
        <w:spacing w:after="0"/>
        <w:jc w:val="both"/>
        <w:rPr>
          <w:rFonts w:ascii="Times New Roman" w:hAnsi="Times New Roman" w:cs="Times New Roman"/>
          <w:lang w:eastAsia="sl-SI"/>
        </w:rPr>
      </w:pPr>
    </w:p>
    <w:p w14:paraId="65C3ED0F" w14:textId="77777777" w:rsidR="003E1DE7" w:rsidRPr="0063442B" w:rsidRDefault="003E1DE7" w:rsidP="003E1DE7">
      <w:pPr>
        <w:jc w:val="both"/>
        <w:rPr>
          <w:rFonts w:ascii="Times New Roman" w:hAnsi="Times New Roman" w:cs="Times New Roman"/>
          <w:color w:val="000000" w:themeColor="text1"/>
          <w:lang w:eastAsia="sl-SI"/>
        </w:rPr>
      </w:pPr>
      <w:r w:rsidRPr="0063442B">
        <w:rPr>
          <w:rFonts w:ascii="Times New Roman" w:hAnsi="Times New Roman" w:cs="Times New Roman"/>
          <w:color w:val="000000" w:themeColor="text1"/>
        </w:rPr>
        <w:t xml:space="preserve">Rok plačila je </w:t>
      </w:r>
      <w:r w:rsidRPr="0063442B">
        <w:rPr>
          <w:rFonts w:ascii="Times New Roman" w:hAnsi="Times New Roman" w:cs="Times New Roman"/>
          <w:bCs/>
          <w:color w:val="000000" w:themeColor="text1"/>
        </w:rPr>
        <w:t>30 dni</w:t>
      </w:r>
      <w:r w:rsidRPr="0063442B">
        <w:rPr>
          <w:rFonts w:ascii="Times New Roman" w:hAnsi="Times New Roman" w:cs="Times New Roman"/>
          <w:b/>
          <w:bCs/>
          <w:color w:val="000000" w:themeColor="text1"/>
        </w:rPr>
        <w:t xml:space="preserve"> </w:t>
      </w:r>
      <w:r w:rsidRPr="0063442B">
        <w:rPr>
          <w:rFonts w:ascii="Times New Roman" w:hAnsi="Times New Roman" w:cs="Times New Roman"/>
          <w:color w:val="000000" w:themeColor="text1"/>
        </w:rPr>
        <w:t>od dneva uradnega prejema pravilno izstavljenega računa. Krajši plačilni rok za naročnika ni spremenljiv. Račun dobavitelji izdajo zbirno 1 x mesečno, ki zajema dobavljeno blago za pretekli mesec. Račune posredovati naročniku izključno v elektronski obliki (e-račun).</w:t>
      </w:r>
    </w:p>
    <w:p w14:paraId="286A5176" w14:textId="77777777" w:rsidR="003E1DE7" w:rsidRPr="0063442B" w:rsidRDefault="003E1DE7" w:rsidP="003E1DE7">
      <w:pPr>
        <w:spacing w:after="0"/>
        <w:jc w:val="both"/>
        <w:rPr>
          <w:rFonts w:ascii="Times New Roman" w:hAnsi="Times New Roman" w:cs="Times New Roman"/>
        </w:rPr>
      </w:pPr>
    </w:p>
    <w:p w14:paraId="11C3DCC2" w14:textId="77777777" w:rsidR="003E1DE7" w:rsidRPr="0063442B" w:rsidRDefault="0016497F" w:rsidP="003E1DE7">
      <w:pPr>
        <w:spacing w:after="0"/>
        <w:jc w:val="both"/>
        <w:rPr>
          <w:rFonts w:ascii="Times New Roman" w:hAnsi="Times New Roman" w:cs="Times New Roman"/>
          <w:b/>
          <w:bCs/>
        </w:rPr>
      </w:pPr>
      <w:r w:rsidRPr="0063442B">
        <w:rPr>
          <w:rFonts w:ascii="Times New Roman" w:hAnsi="Times New Roman" w:cs="Times New Roman"/>
          <w:b/>
          <w:bCs/>
        </w:rPr>
        <w:lastRenderedPageBreak/>
        <w:t>10</w:t>
      </w:r>
      <w:r w:rsidR="003E1DE7" w:rsidRPr="0063442B">
        <w:rPr>
          <w:rFonts w:ascii="Times New Roman" w:hAnsi="Times New Roman" w:cs="Times New Roman"/>
          <w:b/>
          <w:bCs/>
        </w:rPr>
        <w:t>. NEOBIČAJNO NIZKA PONUDBA</w:t>
      </w:r>
    </w:p>
    <w:p w14:paraId="21F8BD7E" w14:textId="77777777" w:rsidR="003E1DE7" w:rsidRPr="0063442B" w:rsidRDefault="003E1DE7" w:rsidP="003E1DE7">
      <w:pPr>
        <w:spacing w:after="0"/>
        <w:jc w:val="both"/>
        <w:rPr>
          <w:rFonts w:ascii="Times New Roman" w:hAnsi="Times New Roman" w:cs="Times New Roman"/>
        </w:rPr>
      </w:pPr>
    </w:p>
    <w:p w14:paraId="5E8A5B65"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Če bo naročnik menil, da je pri določenem naročilu glede na njegove zahteve ponudba neobičajno nizka glede na cene na trgu ali v zvezi z njo obstaja dvom o možnosti izpolnitve naročila, bo naročnik preveril, ali je ponudba neobičajno nizka in od ponudnika zahteval, da pojasni ceno ali stroške v ponudbi.</w:t>
      </w:r>
    </w:p>
    <w:p w14:paraId="7CE11C9C" w14:textId="77777777" w:rsidR="003E1DE7" w:rsidRPr="0063442B" w:rsidRDefault="003E1DE7" w:rsidP="003E1DE7">
      <w:pPr>
        <w:jc w:val="both"/>
        <w:rPr>
          <w:rFonts w:ascii="Times New Roman" w:hAnsi="Times New Roman" w:cs="Times New Roman"/>
        </w:rPr>
      </w:pPr>
      <w:r w:rsidRPr="0063442B">
        <w:rPr>
          <w:rFonts w:ascii="Times New Roman" w:hAnsi="Times New Roman" w:cs="Times New Roman"/>
        </w:rPr>
        <w:t>Naročnik bo preveril, ali je ponudba neobičajno nizka tudi, če je vrednost ponudbe za več kot 50 odstotkov nižja od povprečne vrednosti pravočasnih ponudb in za več kot 20 odstotkov nižja od naslednje uvrščene ponudbe, vendar le, če je prejel vsaj štiri pravočasne ponudbe.</w:t>
      </w:r>
      <w:r w:rsidR="005A1284">
        <w:rPr>
          <w:rFonts w:ascii="Times New Roman" w:hAnsi="Times New Roman" w:cs="Times New Roman"/>
        </w:rPr>
        <w:t xml:space="preserve"> Sicer pa si naročnik skladno z ZJN-3 pridržuje pravico, preveriti ali je ponudba neobičajno nizka tudi v drugih primerih, ko se mu o tem porodi sum. Postopek preverjanja in ukrepanja bo izveden v skladu z določili ZJN-3.</w:t>
      </w:r>
    </w:p>
    <w:p w14:paraId="63139497" w14:textId="77777777" w:rsidR="003E1DE7" w:rsidRPr="0063442B" w:rsidRDefault="0016497F" w:rsidP="00547DDC">
      <w:pPr>
        <w:spacing w:after="0"/>
        <w:jc w:val="both"/>
        <w:rPr>
          <w:rFonts w:ascii="Times New Roman" w:hAnsi="Times New Roman" w:cs="Times New Roman"/>
        </w:rPr>
      </w:pPr>
      <w:r w:rsidRPr="0063442B">
        <w:rPr>
          <w:rFonts w:ascii="Times New Roman" w:hAnsi="Times New Roman" w:cs="Times New Roman"/>
          <w:b/>
          <w:bCs/>
        </w:rPr>
        <w:t>11</w:t>
      </w:r>
      <w:r w:rsidR="003E1DE7" w:rsidRPr="0063442B">
        <w:rPr>
          <w:rFonts w:ascii="Times New Roman" w:hAnsi="Times New Roman" w:cs="Times New Roman"/>
          <w:b/>
          <w:bCs/>
        </w:rPr>
        <w:t>.    VARIANTNA PONUDBA</w:t>
      </w:r>
    </w:p>
    <w:p w14:paraId="013851E1" w14:textId="77777777" w:rsidR="003E1DE7" w:rsidRPr="0063442B" w:rsidRDefault="003E1DE7" w:rsidP="00547DDC">
      <w:pPr>
        <w:spacing w:after="0"/>
        <w:jc w:val="both"/>
        <w:rPr>
          <w:rFonts w:ascii="Times New Roman" w:hAnsi="Times New Roman" w:cs="Times New Roman"/>
        </w:rPr>
      </w:pPr>
      <w:r w:rsidRPr="0063442B">
        <w:rPr>
          <w:rFonts w:ascii="Times New Roman" w:hAnsi="Times New Roman" w:cs="Times New Roman"/>
        </w:rPr>
        <w:t>Variantne ponudbe niso dovoljene.</w:t>
      </w:r>
    </w:p>
    <w:p w14:paraId="68A9E33A" w14:textId="77777777" w:rsidR="003E1DE7" w:rsidRPr="0063442B" w:rsidRDefault="003E1DE7" w:rsidP="00547DDC">
      <w:pPr>
        <w:spacing w:after="0"/>
        <w:jc w:val="both"/>
        <w:rPr>
          <w:rFonts w:ascii="Times New Roman" w:hAnsi="Times New Roman" w:cs="Times New Roman"/>
          <w:color w:val="FF0000"/>
        </w:rPr>
      </w:pPr>
    </w:p>
    <w:p w14:paraId="587F14A4" w14:textId="77777777" w:rsidR="00D828EE" w:rsidRPr="00D828EE" w:rsidRDefault="0016497F" w:rsidP="00D828EE">
      <w:pPr>
        <w:spacing w:after="0"/>
        <w:jc w:val="both"/>
        <w:rPr>
          <w:rFonts w:ascii="Times New Roman" w:hAnsi="Times New Roman" w:cs="Times New Roman"/>
          <w:b/>
          <w:bCs/>
        </w:rPr>
      </w:pPr>
      <w:r w:rsidRPr="0063442B">
        <w:rPr>
          <w:rFonts w:ascii="Times New Roman" w:hAnsi="Times New Roman" w:cs="Times New Roman"/>
          <w:b/>
          <w:bCs/>
        </w:rPr>
        <w:t>12</w:t>
      </w:r>
      <w:r w:rsidR="003E1DE7" w:rsidRPr="0063442B">
        <w:rPr>
          <w:rFonts w:ascii="Times New Roman" w:hAnsi="Times New Roman" w:cs="Times New Roman"/>
          <w:b/>
          <w:bCs/>
        </w:rPr>
        <w:t xml:space="preserve">.    </w:t>
      </w:r>
      <w:r w:rsidR="00D828EE">
        <w:rPr>
          <w:rFonts w:ascii="Times New Roman" w:hAnsi="Times New Roman" w:cs="Times New Roman"/>
          <w:b/>
          <w:bCs/>
        </w:rPr>
        <w:t>MERILO ZA IZBOR</w:t>
      </w:r>
    </w:p>
    <w:p w14:paraId="1E47C474" w14:textId="77777777" w:rsidR="00D828EE" w:rsidRDefault="00D828EE" w:rsidP="00D828EE">
      <w:pPr>
        <w:autoSpaceDE w:val="0"/>
        <w:autoSpaceDN w:val="0"/>
        <w:adjustRightInd w:val="0"/>
        <w:spacing w:after="0"/>
        <w:jc w:val="both"/>
        <w:rPr>
          <w:rFonts w:ascii="Times New Roman" w:hAnsi="Times New Roman" w:cs="Times New Roman"/>
        </w:rPr>
      </w:pPr>
    </w:p>
    <w:p w14:paraId="424846B2" w14:textId="77777777" w:rsidR="00831E7A" w:rsidRPr="0063442B" w:rsidRDefault="00831E7A" w:rsidP="00D828EE">
      <w:pPr>
        <w:autoSpaceDE w:val="0"/>
        <w:autoSpaceDN w:val="0"/>
        <w:adjustRightInd w:val="0"/>
        <w:spacing w:after="0"/>
        <w:jc w:val="both"/>
        <w:rPr>
          <w:rFonts w:ascii="Times New Roman" w:hAnsi="Times New Roman" w:cs="Times New Roman"/>
        </w:rPr>
      </w:pPr>
      <w:r w:rsidRPr="0063442B">
        <w:rPr>
          <w:rFonts w:ascii="Times New Roman" w:hAnsi="Times New Roman" w:cs="Times New Roman"/>
        </w:rPr>
        <w:t>Naročnik bo za posamezne sklope izbral 3 ekonomsko najugodnejše ponudbe z upoštevanjem v nadaljevanju navedenih merilih.</w:t>
      </w:r>
      <w:r w:rsidR="00D828EE">
        <w:rPr>
          <w:rFonts w:ascii="Times New Roman" w:hAnsi="Times New Roman" w:cs="Times New Roman"/>
        </w:rPr>
        <w:t xml:space="preserve"> </w:t>
      </w:r>
    </w:p>
    <w:p w14:paraId="69CCE91D" w14:textId="77777777" w:rsidR="00831E7A" w:rsidRPr="0063442B" w:rsidRDefault="00831E7A" w:rsidP="00831E7A">
      <w:pPr>
        <w:autoSpaceDE w:val="0"/>
        <w:autoSpaceDN w:val="0"/>
        <w:adjustRightInd w:val="0"/>
        <w:spacing w:after="0"/>
        <w:rPr>
          <w:rFonts w:ascii="Times New Roman" w:hAnsi="Times New Roman" w:cs="Times New Roman"/>
        </w:rPr>
      </w:pPr>
    </w:p>
    <w:p w14:paraId="7517DE31" w14:textId="77777777" w:rsidR="00831E7A" w:rsidRPr="0063442B" w:rsidRDefault="00831E7A" w:rsidP="00831E7A">
      <w:pPr>
        <w:autoSpaceDE w:val="0"/>
        <w:autoSpaceDN w:val="0"/>
        <w:adjustRightInd w:val="0"/>
        <w:spacing w:after="13"/>
        <w:rPr>
          <w:rFonts w:ascii="Times New Roman" w:hAnsi="Times New Roman" w:cs="Times New Roman"/>
        </w:rPr>
      </w:pPr>
      <w:r w:rsidRPr="0063442B">
        <w:rPr>
          <w:rFonts w:ascii="Times New Roman" w:hAnsi="Times New Roman" w:cs="Times New Roman"/>
          <w:b/>
          <w:bCs/>
        </w:rPr>
        <w:t xml:space="preserve">1. Merila za izbor (vsi sklopi, razen za sklope ekoloških živil in živil iz shem kakovosti): </w:t>
      </w:r>
    </w:p>
    <w:p w14:paraId="2FB3E3C8" w14:textId="77777777" w:rsidR="00831E7A" w:rsidRPr="0063442B" w:rsidRDefault="00831E7A" w:rsidP="00831E7A">
      <w:pPr>
        <w:autoSpaceDE w:val="0"/>
        <w:autoSpaceDN w:val="0"/>
        <w:adjustRightInd w:val="0"/>
        <w:spacing w:after="13"/>
        <w:rPr>
          <w:rFonts w:ascii="Times New Roman" w:hAnsi="Times New Roman" w:cs="Times New Roman"/>
        </w:rPr>
      </w:pPr>
      <w:r w:rsidRPr="0063442B">
        <w:rPr>
          <w:rFonts w:ascii="Times New Roman" w:hAnsi="Times New Roman" w:cs="Times New Roman"/>
        </w:rPr>
        <w:t xml:space="preserve">- ponudbena vrednost (PC): </w:t>
      </w:r>
      <w:proofErr w:type="spellStart"/>
      <w:r w:rsidRPr="0063442B">
        <w:rPr>
          <w:rFonts w:ascii="Times New Roman" w:hAnsi="Times New Roman" w:cs="Times New Roman"/>
        </w:rPr>
        <w:t>ponder</w:t>
      </w:r>
      <w:proofErr w:type="spellEnd"/>
      <w:r w:rsidRPr="0063442B">
        <w:rPr>
          <w:rFonts w:ascii="Times New Roman" w:hAnsi="Times New Roman" w:cs="Times New Roman"/>
        </w:rPr>
        <w:t xml:space="preserve"> 0,85 </w:t>
      </w:r>
    </w:p>
    <w:p w14:paraId="23362B60"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 živila iz shem kakovosti ali nacionalnih shem kakovosti (SK): </w:t>
      </w:r>
      <w:proofErr w:type="spellStart"/>
      <w:r w:rsidRPr="0063442B">
        <w:rPr>
          <w:rFonts w:ascii="Times New Roman" w:hAnsi="Times New Roman" w:cs="Times New Roman"/>
        </w:rPr>
        <w:t>ponder</w:t>
      </w:r>
      <w:proofErr w:type="spellEnd"/>
      <w:r w:rsidRPr="0063442B">
        <w:rPr>
          <w:rFonts w:ascii="Times New Roman" w:hAnsi="Times New Roman" w:cs="Times New Roman"/>
        </w:rPr>
        <w:t xml:space="preserve"> 0,15 </w:t>
      </w:r>
    </w:p>
    <w:p w14:paraId="702AD2CC"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Število točk posameznega ponudnika se za posamezen sklop izračuna po sledeči formuli: </w:t>
      </w:r>
    </w:p>
    <w:p w14:paraId="35E5BC8B"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w:t>
      </w:r>
      <w:proofErr w:type="spellEnd"/>
      <w:r w:rsidRPr="0063442B">
        <w:rPr>
          <w:rFonts w:ascii="Times New Roman" w:hAnsi="Times New Roman" w:cs="Times New Roman"/>
        </w:rPr>
        <w:t xml:space="preserve"> = (85 * </w:t>
      </w: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 (15 * </w:t>
      </w:r>
      <w:proofErr w:type="spellStart"/>
      <w:r w:rsidRPr="0063442B">
        <w:rPr>
          <w:rFonts w:ascii="Times New Roman" w:hAnsi="Times New Roman" w:cs="Times New Roman"/>
        </w:rPr>
        <w:t>ŠTSKp</w:t>
      </w:r>
      <w:proofErr w:type="spellEnd"/>
      <w:r w:rsidRPr="0063442B">
        <w:rPr>
          <w:rFonts w:ascii="Times New Roman" w:hAnsi="Times New Roman" w:cs="Times New Roman"/>
        </w:rPr>
        <w:t xml:space="preserve">) </w:t>
      </w:r>
    </w:p>
    <w:p w14:paraId="497EF1A5"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Največje število točk je 100. </w:t>
      </w:r>
    </w:p>
    <w:p w14:paraId="260915EB" w14:textId="77777777" w:rsidR="00B02EC1" w:rsidRPr="0063442B" w:rsidRDefault="00B02EC1" w:rsidP="00831E7A">
      <w:pPr>
        <w:autoSpaceDE w:val="0"/>
        <w:autoSpaceDN w:val="0"/>
        <w:adjustRightInd w:val="0"/>
        <w:spacing w:after="0"/>
        <w:rPr>
          <w:rFonts w:ascii="Times New Roman" w:hAnsi="Times New Roman" w:cs="Times New Roman"/>
          <w:b/>
          <w:bCs/>
          <w:i/>
          <w:iCs/>
        </w:rPr>
      </w:pPr>
    </w:p>
    <w:p w14:paraId="459A9D15" w14:textId="77777777" w:rsidR="00B02EC1"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b/>
          <w:bCs/>
          <w:i/>
          <w:iCs/>
        </w:rPr>
        <w:t xml:space="preserve">A) Izračun točk po merilu ponudbena vrednost: </w:t>
      </w:r>
    </w:p>
    <w:p w14:paraId="5788F7C2"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Naročnik bo točkoval skupno ponudbeno vrednost za ocenjeno količino z DDV do največ 85 točk, in sicer na način, da bo najugodnejši ponudnik dobil najvišje število točk, to je 85 točk, vsak naslednji pa glede na najcenejšo ponudbo sorazmerno manjše število točk. </w:t>
      </w:r>
    </w:p>
    <w:p w14:paraId="3C95B21B"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x 85 pri čemer je: </w:t>
      </w:r>
    </w:p>
    <w:p w14:paraId="55DE8D79"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število točk, ki jih dobi ponudnik </w:t>
      </w:r>
    </w:p>
    <w:p w14:paraId="55E648BA"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najnižja ponudbena vrednost </w:t>
      </w:r>
    </w:p>
    <w:p w14:paraId="7E80E561"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 ponudbena vrednost obravnavanega ponudnika </w:t>
      </w:r>
    </w:p>
    <w:p w14:paraId="31ECA3F7" w14:textId="77777777" w:rsidR="00B02EC1" w:rsidRPr="0063442B" w:rsidRDefault="00B02EC1" w:rsidP="00831E7A">
      <w:pPr>
        <w:autoSpaceDE w:val="0"/>
        <w:autoSpaceDN w:val="0"/>
        <w:adjustRightInd w:val="0"/>
        <w:spacing w:after="0"/>
        <w:rPr>
          <w:rFonts w:ascii="Times New Roman" w:hAnsi="Times New Roman" w:cs="Times New Roman"/>
          <w:b/>
          <w:bCs/>
          <w:i/>
          <w:iCs/>
        </w:rPr>
      </w:pPr>
    </w:p>
    <w:p w14:paraId="5E5AF998"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b/>
          <w:bCs/>
          <w:i/>
          <w:iCs/>
        </w:rPr>
        <w:t xml:space="preserve">B) Izračun točk po merilu živila iz shem kakovosti ali nacionalnih shem kakovosti: </w:t>
      </w:r>
    </w:p>
    <w:p w14:paraId="63262544" w14:textId="77777777" w:rsidR="00D828EE"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Naročnik bo točkoval ponudbe ponudnikov, ki bodo ponudili živila, ki imajo vsaj en znak iz evropskih shem kakovosti ali iz nacionalnih shem kakovosti, in zanje predložili potrdila (certifikat, ki ga izda neodvisna akreditirana institucija). Najvišje število točk je 15, ki jih prejme ponudnik, ki ponudi vsa živila, ki imajo vsaj eno izmed oznak iz shem kakovosti ali nacionalnih shem kakovosti. Naročnik za izdelke, za katere v opisu artikla v predračunskem obrazcu zahteva določeno kakovost, ki se uvršča v eno izmed shem kakovosti (ekološka živila ali živila iz drugih shem kakovosti), ne bo priznal točk po tem merilu.</w:t>
      </w:r>
    </w:p>
    <w:p w14:paraId="497094DE" w14:textId="77777777" w:rsidR="00D828EE" w:rsidRDefault="00D828EE" w:rsidP="00831E7A">
      <w:pPr>
        <w:autoSpaceDE w:val="0"/>
        <w:autoSpaceDN w:val="0"/>
        <w:adjustRightInd w:val="0"/>
        <w:spacing w:after="0"/>
        <w:rPr>
          <w:rFonts w:ascii="Times New Roman" w:hAnsi="Times New Roman" w:cs="Times New Roman"/>
        </w:rPr>
      </w:pPr>
    </w:p>
    <w:p w14:paraId="7F0BE974" w14:textId="77777777" w:rsidR="00D828EE" w:rsidRPr="00D828EE" w:rsidRDefault="00D828EE" w:rsidP="00D828EE">
      <w:pPr>
        <w:autoSpaceDE w:val="0"/>
        <w:autoSpaceDN w:val="0"/>
        <w:adjustRightInd w:val="0"/>
        <w:spacing w:after="0"/>
        <w:rPr>
          <w:rFonts w:ascii="Times New Roman" w:hAnsi="Times New Roman" w:cs="Times New Roman"/>
        </w:rPr>
      </w:pPr>
      <w:r w:rsidRPr="00D828EE">
        <w:rPr>
          <w:rFonts w:ascii="Times New Roman" w:hAnsi="Times New Roman" w:cs="Times New Roman"/>
        </w:rPr>
        <w:lastRenderedPageBreak/>
        <w:t xml:space="preserve">Način dokazovanja: Ponudnik mora v obrazcu »Predračuna« označiti, katera živila izpolnjujejo kriterije iz shem kakovosti in zanje predložiti prej navedena potrdila. </w:t>
      </w:r>
      <w:proofErr w:type="spellStart"/>
      <w:r w:rsidRPr="00D828EE">
        <w:rPr>
          <w:rFonts w:ascii="Times New Roman" w:hAnsi="Times New Roman" w:cs="Times New Roman"/>
        </w:rPr>
        <w:t>ŠTSKp</w:t>
      </w:r>
      <w:proofErr w:type="spellEnd"/>
      <w:r w:rsidRPr="00D828EE">
        <w:rPr>
          <w:rFonts w:ascii="Times New Roman" w:hAnsi="Times New Roman" w:cs="Times New Roman"/>
        </w:rPr>
        <w:t xml:space="preserve"> = (</w:t>
      </w:r>
      <w:proofErr w:type="spellStart"/>
      <w:r w:rsidRPr="00D828EE">
        <w:rPr>
          <w:rFonts w:ascii="Times New Roman" w:hAnsi="Times New Roman" w:cs="Times New Roman"/>
        </w:rPr>
        <w:t>SKp</w:t>
      </w:r>
      <w:proofErr w:type="spellEnd"/>
      <w:r w:rsidRPr="00D828EE">
        <w:rPr>
          <w:rFonts w:ascii="Times New Roman" w:hAnsi="Times New Roman" w:cs="Times New Roman"/>
        </w:rPr>
        <w:t xml:space="preserve"> / </w:t>
      </w:r>
      <w:proofErr w:type="spellStart"/>
      <w:r w:rsidRPr="00D828EE">
        <w:rPr>
          <w:rFonts w:ascii="Times New Roman" w:hAnsi="Times New Roman" w:cs="Times New Roman"/>
        </w:rPr>
        <w:t>SKž</w:t>
      </w:r>
      <w:proofErr w:type="spellEnd"/>
      <w:r w:rsidRPr="00D828EE">
        <w:rPr>
          <w:rFonts w:ascii="Times New Roman" w:hAnsi="Times New Roman" w:cs="Times New Roman"/>
        </w:rPr>
        <w:t xml:space="preserve">) x 15 pri čemer je: </w:t>
      </w:r>
    </w:p>
    <w:p w14:paraId="0707FB0F" w14:textId="77777777" w:rsidR="00D828EE" w:rsidRPr="00D828EE" w:rsidRDefault="00D828EE" w:rsidP="00D828EE">
      <w:pPr>
        <w:autoSpaceDE w:val="0"/>
        <w:autoSpaceDN w:val="0"/>
        <w:adjustRightInd w:val="0"/>
        <w:spacing w:after="0"/>
        <w:rPr>
          <w:rFonts w:ascii="Times New Roman" w:hAnsi="Times New Roman" w:cs="Times New Roman"/>
        </w:rPr>
      </w:pPr>
      <w:proofErr w:type="spellStart"/>
      <w:r w:rsidRPr="00D828EE">
        <w:rPr>
          <w:rFonts w:ascii="Times New Roman" w:hAnsi="Times New Roman" w:cs="Times New Roman"/>
        </w:rPr>
        <w:t>ŠTSKp</w:t>
      </w:r>
      <w:proofErr w:type="spellEnd"/>
      <w:r w:rsidRPr="00D828EE">
        <w:rPr>
          <w:rFonts w:ascii="Times New Roman" w:hAnsi="Times New Roman" w:cs="Times New Roman"/>
        </w:rPr>
        <w:t xml:space="preserve">= število točk, ki jih dobi ponudnik </w:t>
      </w:r>
    </w:p>
    <w:p w14:paraId="583721EC" w14:textId="77777777" w:rsidR="00D828EE" w:rsidRPr="00D828EE" w:rsidRDefault="00D828EE" w:rsidP="00D828EE">
      <w:pPr>
        <w:autoSpaceDE w:val="0"/>
        <w:autoSpaceDN w:val="0"/>
        <w:adjustRightInd w:val="0"/>
        <w:spacing w:after="0"/>
        <w:rPr>
          <w:rFonts w:ascii="Times New Roman" w:hAnsi="Times New Roman" w:cs="Times New Roman"/>
        </w:rPr>
      </w:pPr>
      <w:proofErr w:type="spellStart"/>
      <w:r w:rsidRPr="00D828EE">
        <w:rPr>
          <w:rFonts w:ascii="Times New Roman" w:hAnsi="Times New Roman" w:cs="Times New Roman"/>
        </w:rPr>
        <w:t>SKp</w:t>
      </w:r>
      <w:proofErr w:type="spellEnd"/>
      <w:r w:rsidRPr="00D828EE">
        <w:rPr>
          <w:rFonts w:ascii="Times New Roman" w:hAnsi="Times New Roman" w:cs="Times New Roman"/>
        </w:rPr>
        <w:t xml:space="preserve"> = št. ponujenih vrst živil ponudnika, ki imajo vsaj en znak kakovosti </w:t>
      </w:r>
    </w:p>
    <w:p w14:paraId="561D52C5" w14:textId="77777777" w:rsidR="00D828EE" w:rsidRPr="00D828EE" w:rsidRDefault="00D828EE" w:rsidP="00D828EE">
      <w:pPr>
        <w:autoSpaceDE w:val="0"/>
        <w:autoSpaceDN w:val="0"/>
        <w:adjustRightInd w:val="0"/>
        <w:spacing w:after="0"/>
        <w:rPr>
          <w:rFonts w:ascii="Times New Roman" w:hAnsi="Times New Roman" w:cs="Times New Roman"/>
        </w:rPr>
      </w:pPr>
      <w:proofErr w:type="spellStart"/>
      <w:r w:rsidRPr="00D828EE">
        <w:rPr>
          <w:rFonts w:ascii="Times New Roman" w:hAnsi="Times New Roman" w:cs="Times New Roman"/>
        </w:rPr>
        <w:t>SKž</w:t>
      </w:r>
      <w:proofErr w:type="spellEnd"/>
      <w:r w:rsidRPr="00D828EE">
        <w:rPr>
          <w:rFonts w:ascii="Times New Roman" w:hAnsi="Times New Roman" w:cs="Times New Roman"/>
        </w:rPr>
        <w:t xml:space="preserve"> = št. vseh živil v sklopu, kjer je shema kakovosti merilo </w:t>
      </w:r>
    </w:p>
    <w:p w14:paraId="3DFD28F5" w14:textId="77777777" w:rsidR="00831E7A" w:rsidRPr="00D828EE" w:rsidRDefault="00831E7A" w:rsidP="00D828EE">
      <w:pPr>
        <w:autoSpaceDE w:val="0"/>
        <w:autoSpaceDN w:val="0"/>
        <w:adjustRightInd w:val="0"/>
        <w:spacing w:after="0"/>
        <w:rPr>
          <w:rFonts w:ascii="Times New Roman" w:hAnsi="Times New Roman" w:cs="Times New Roman"/>
        </w:rPr>
      </w:pPr>
    </w:p>
    <w:p w14:paraId="34190D3B" w14:textId="77777777" w:rsidR="00831E7A" w:rsidRPr="0063442B" w:rsidRDefault="00831E7A" w:rsidP="00831E7A">
      <w:pPr>
        <w:autoSpaceDE w:val="0"/>
        <w:autoSpaceDN w:val="0"/>
        <w:adjustRightInd w:val="0"/>
        <w:spacing w:after="5"/>
        <w:rPr>
          <w:rFonts w:ascii="Times New Roman" w:hAnsi="Times New Roman" w:cs="Times New Roman"/>
        </w:rPr>
      </w:pPr>
      <w:r w:rsidRPr="0063442B">
        <w:rPr>
          <w:rFonts w:ascii="Times New Roman" w:hAnsi="Times New Roman" w:cs="Times New Roman"/>
          <w:b/>
          <w:bCs/>
        </w:rPr>
        <w:t xml:space="preserve">2. Merila za izbor za sklope ekoloških živil: </w:t>
      </w:r>
    </w:p>
    <w:p w14:paraId="401D5C30"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 ponudbena vrednost (PC): do 100 točk </w:t>
      </w:r>
    </w:p>
    <w:p w14:paraId="4166696A" w14:textId="77777777" w:rsidR="00831E7A" w:rsidRPr="0063442B" w:rsidRDefault="00831E7A" w:rsidP="00831E7A">
      <w:pPr>
        <w:autoSpaceDE w:val="0"/>
        <w:autoSpaceDN w:val="0"/>
        <w:adjustRightInd w:val="0"/>
        <w:spacing w:after="0"/>
        <w:rPr>
          <w:rFonts w:ascii="Times New Roman" w:hAnsi="Times New Roman" w:cs="Times New Roman"/>
        </w:rPr>
      </w:pPr>
    </w:p>
    <w:p w14:paraId="10E6E865"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Naročnik bo točkoval skupno ponudbeno vrednost za ocenjeno količino z DDV do največ 100 točk, in sicer na način, da bo najugodnejši ponudnik dobil najvišje število točk, vsak naslednji pa glede na najcenejšo ponudbo sorazmerno manjše število točk. </w:t>
      </w:r>
    </w:p>
    <w:p w14:paraId="056E18DA"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Število točk za konkretnega ponudnika se določi po enačbi: </w:t>
      </w:r>
    </w:p>
    <w:p w14:paraId="6BBC1279"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x 100 pri čemer je: </w:t>
      </w:r>
    </w:p>
    <w:p w14:paraId="291D9D66"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število točk, ki jih dobi ponudnik </w:t>
      </w:r>
    </w:p>
    <w:p w14:paraId="702C2C31"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najnižja ponudbena vrednost </w:t>
      </w:r>
    </w:p>
    <w:p w14:paraId="69A84158"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 ponudbena vrednost obravnavanega ponudnika </w:t>
      </w:r>
    </w:p>
    <w:p w14:paraId="76DFBC62" w14:textId="77777777" w:rsidR="00831E7A" w:rsidRPr="0063442B" w:rsidRDefault="00831E7A" w:rsidP="00831E7A">
      <w:pPr>
        <w:autoSpaceDE w:val="0"/>
        <w:autoSpaceDN w:val="0"/>
        <w:adjustRightInd w:val="0"/>
        <w:spacing w:after="5"/>
        <w:rPr>
          <w:rFonts w:ascii="Times New Roman" w:hAnsi="Times New Roman" w:cs="Times New Roman"/>
          <w:b/>
          <w:bCs/>
        </w:rPr>
      </w:pPr>
    </w:p>
    <w:p w14:paraId="004AFFA1" w14:textId="77777777" w:rsidR="00831E7A" w:rsidRPr="0063442B" w:rsidRDefault="00831E7A" w:rsidP="00831E7A">
      <w:pPr>
        <w:autoSpaceDE w:val="0"/>
        <w:autoSpaceDN w:val="0"/>
        <w:adjustRightInd w:val="0"/>
        <w:spacing w:after="5"/>
        <w:rPr>
          <w:rFonts w:ascii="Times New Roman" w:hAnsi="Times New Roman" w:cs="Times New Roman"/>
        </w:rPr>
      </w:pPr>
      <w:r w:rsidRPr="0063442B">
        <w:rPr>
          <w:rFonts w:ascii="Times New Roman" w:hAnsi="Times New Roman" w:cs="Times New Roman"/>
          <w:b/>
          <w:bCs/>
        </w:rPr>
        <w:t xml:space="preserve">3. Merila za izbor za sklope živil iz shem kakovosti: </w:t>
      </w:r>
    </w:p>
    <w:p w14:paraId="583D7910"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 ponudbena vrednost (PC): do 100 točk </w:t>
      </w:r>
    </w:p>
    <w:p w14:paraId="495A2FC8" w14:textId="77777777" w:rsidR="00831E7A" w:rsidRPr="0063442B" w:rsidRDefault="00831E7A" w:rsidP="00831E7A">
      <w:pPr>
        <w:autoSpaceDE w:val="0"/>
        <w:autoSpaceDN w:val="0"/>
        <w:adjustRightInd w:val="0"/>
        <w:spacing w:after="0"/>
        <w:rPr>
          <w:rFonts w:ascii="Times New Roman" w:hAnsi="Times New Roman" w:cs="Times New Roman"/>
        </w:rPr>
      </w:pPr>
    </w:p>
    <w:p w14:paraId="23E7F322"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Naročnik bo točkoval skupno ponudbeno vrednost za ocenjeno količino z DDV do največ 100 točk, in sicer na način, da bo najugodnejši ponudnik dobil najvišje število točk, vsak naslednji pa glede na najcenejšo ponudbo sorazmerno manjše število točk. </w:t>
      </w:r>
    </w:p>
    <w:p w14:paraId="14673346"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Število točk za konkretnega ponudnika se določi po enačbi: </w:t>
      </w:r>
    </w:p>
    <w:p w14:paraId="5626C8B0"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x 100 pri čemer je: </w:t>
      </w:r>
    </w:p>
    <w:p w14:paraId="28EDF3FC"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ŠTPCp</w:t>
      </w:r>
      <w:proofErr w:type="spellEnd"/>
      <w:r w:rsidRPr="0063442B">
        <w:rPr>
          <w:rFonts w:ascii="Times New Roman" w:hAnsi="Times New Roman" w:cs="Times New Roman"/>
        </w:rPr>
        <w:t xml:space="preserve">= število točk, ki jih dobi ponudnik </w:t>
      </w:r>
    </w:p>
    <w:p w14:paraId="4BB5E18A"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PCx</w:t>
      </w:r>
      <w:proofErr w:type="spellEnd"/>
      <w:r w:rsidRPr="0063442B">
        <w:rPr>
          <w:rFonts w:ascii="Times New Roman" w:hAnsi="Times New Roman" w:cs="Times New Roman"/>
        </w:rPr>
        <w:t xml:space="preserve"> = najnižja ponudbena vrednost </w:t>
      </w:r>
    </w:p>
    <w:p w14:paraId="1B9A408E" w14:textId="77777777" w:rsidR="00266B9E" w:rsidRPr="0063442B" w:rsidRDefault="00831E7A" w:rsidP="00831E7A">
      <w:pPr>
        <w:spacing w:after="0"/>
        <w:rPr>
          <w:rFonts w:ascii="Times New Roman" w:hAnsi="Times New Roman" w:cs="Times New Roman"/>
        </w:rPr>
      </w:pPr>
      <w:proofErr w:type="spellStart"/>
      <w:r w:rsidRPr="0063442B">
        <w:rPr>
          <w:rFonts w:ascii="Times New Roman" w:hAnsi="Times New Roman" w:cs="Times New Roman"/>
        </w:rPr>
        <w:t>PCp</w:t>
      </w:r>
      <w:proofErr w:type="spellEnd"/>
      <w:r w:rsidRPr="0063442B">
        <w:rPr>
          <w:rFonts w:ascii="Times New Roman" w:hAnsi="Times New Roman" w:cs="Times New Roman"/>
        </w:rPr>
        <w:t xml:space="preserve"> = ponudbena vrednost obravnavanega ponudnika</w:t>
      </w:r>
    </w:p>
    <w:p w14:paraId="07AB3DC3" w14:textId="77777777" w:rsidR="00831E7A" w:rsidRPr="0063442B" w:rsidRDefault="00831E7A" w:rsidP="00831E7A">
      <w:pPr>
        <w:spacing w:after="0"/>
        <w:rPr>
          <w:rFonts w:ascii="Times New Roman" w:hAnsi="Times New Roman" w:cs="Times New Roman"/>
          <w:b/>
        </w:rPr>
      </w:pPr>
    </w:p>
    <w:p w14:paraId="4F6D21D4" w14:textId="77777777" w:rsidR="00D828EE" w:rsidRDefault="00D828EE" w:rsidP="00D828EE">
      <w:pPr>
        <w:rPr>
          <w:rFonts w:ascii="Times New Roman" w:hAnsi="Times New Roman" w:cs="Times New Roman"/>
          <w:b/>
        </w:rPr>
      </w:pPr>
    </w:p>
    <w:p w14:paraId="28B7A080" w14:textId="77777777" w:rsidR="00D828EE" w:rsidRDefault="00D828EE" w:rsidP="00D828EE">
      <w:pPr>
        <w:rPr>
          <w:rFonts w:ascii="Times New Roman" w:hAnsi="Times New Roman" w:cs="Times New Roman"/>
          <w:b/>
        </w:rPr>
      </w:pPr>
    </w:p>
    <w:p w14:paraId="27952A37" w14:textId="77777777" w:rsidR="00831E7A" w:rsidRPr="00D828EE" w:rsidRDefault="00831E7A" w:rsidP="00D828EE">
      <w:pPr>
        <w:rPr>
          <w:rFonts w:ascii="Times New Roman" w:hAnsi="Times New Roman" w:cs="Times New Roman"/>
          <w:b/>
        </w:rPr>
      </w:pPr>
      <w:r w:rsidRPr="0063442B">
        <w:rPr>
          <w:rFonts w:ascii="Times New Roman" w:hAnsi="Times New Roman" w:cs="Times New Roman"/>
          <w:b/>
        </w:rPr>
        <w:t>MERILO ZA IZBOR V FAZI ODPIRANJA KONKURENCE (ZA SKL</w:t>
      </w:r>
      <w:r w:rsidR="00D828EE">
        <w:rPr>
          <w:rFonts w:ascii="Times New Roman" w:hAnsi="Times New Roman" w:cs="Times New Roman"/>
          <w:b/>
        </w:rPr>
        <w:t>OPE SVEŽEGA SADJA IN ZELENJAVE:</w:t>
      </w:r>
    </w:p>
    <w:p w14:paraId="2081400C"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 </w:t>
      </w:r>
      <w:r w:rsidRPr="0063442B">
        <w:rPr>
          <w:rFonts w:ascii="Times New Roman" w:hAnsi="Times New Roman" w:cs="Times New Roman"/>
          <w:b/>
          <w:bCs/>
        </w:rPr>
        <w:t xml:space="preserve">ponudbena vrednost: do 100 točk </w:t>
      </w:r>
    </w:p>
    <w:p w14:paraId="1982CB74"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Naročnik bo točkoval skupno ponudbeno vrednost za ocenjeno količino z DDV do največ 100 točk, in sicer na način, da bo najugodnejši ponudnik dobil najvišje število točk, vsak naslednji pa glede na najcenejšo ponudbo sorazmerno manjše število točk. </w:t>
      </w:r>
    </w:p>
    <w:p w14:paraId="49C3D25E" w14:textId="77777777" w:rsidR="00831E7A" w:rsidRPr="0063442B" w:rsidRDefault="00831E7A" w:rsidP="00831E7A">
      <w:pPr>
        <w:autoSpaceDE w:val="0"/>
        <w:autoSpaceDN w:val="0"/>
        <w:adjustRightInd w:val="0"/>
        <w:spacing w:after="0"/>
        <w:rPr>
          <w:rFonts w:ascii="Times New Roman" w:hAnsi="Times New Roman" w:cs="Times New Roman"/>
        </w:rPr>
      </w:pPr>
      <w:r w:rsidRPr="0063442B">
        <w:rPr>
          <w:rFonts w:ascii="Times New Roman" w:hAnsi="Times New Roman" w:cs="Times New Roman"/>
        </w:rPr>
        <w:t xml:space="preserve">Število točk za konkretnega ponudnika se določi po enačbi: </w:t>
      </w:r>
    </w:p>
    <w:p w14:paraId="786A46F2"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w:t>
      </w:r>
      <w:proofErr w:type="spellEnd"/>
      <w:r w:rsidRPr="0063442B">
        <w:rPr>
          <w:rFonts w:ascii="Times New Roman" w:hAnsi="Times New Roman" w:cs="Times New Roman"/>
        </w:rPr>
        <w:t xml:space="preserve"> = (</w:t>
      </w:r>
      <w:proofErr w:type="spellStart"/>
      <w:r w:rsidRPr="0063442B">
        <w:rPr>
          <w:rFonts w:ascii="Times New Roman" w:hAnsi="Times New Roman" w:cs="Times New Roman"/>
        </w:rPr>
        <w:t>Px</w:t>
      </w:r>
      <w:proofErr w:type="spellEnd"/>
      <w:r w:rsidRPr="0063442B">
        <w:rPr>
          <w:rFonts w:ascii="Times New Roman" w:hAnsi="Times New Roman" w:cs="Times New Roman"/>
        </w:rPr>
        <w:t xml:space="preserve"> / Pi) x 100, pri čemer je: </w:t>
      </w:r>
    </w:p>
    <w:p w14:paraId="2030BA36"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ŠTp</w:t>
      </w:r>
      <w:proofErr w:type="spellEnd"/>
      <w:r w:rsidRPr="0063442B">
        <w:rPr>
          <w:rFonts w:ascii="Times New Roman" w:hAnsi="Times New Roman" w:cs="Times New Roman"/>
        </w:rPr>
        <w:t xml:space="preserve">= število točk, ki jih dobi ponudnik </w:t>
      </w:r>
    </w:p>
    <w:p w14:paraId="08646CAF" w14:textId="77777777" w:rsidR="00831E7A" w:rsidRPr="0063442B" w:rsidRDefault="00831E7A" w:rsidP="00831E7A">
      <w:pPr>
        <w:autoSpaceDE w:val="0"/>
        <w:autoSpaceDN w:val="0"/>
        <w:adjustRightInd w:val="0"/>
        <w:spacing w:after="0"/>
        <w:rPr>
          <w:rFonts w:ascii="Times New Roman" w:hAnsi="Times New Roman" w:cs="Times New Roman"/>
        </w:rPr>
      </w:pPr>
      <w:proofErr w:type="spellStart"/>
      <w:r w:rsidRPr="0063442B">
        <w:rPr>
          <w:rFonts w:ascii="Times New Roman" w:hAnsi="Times New Roman" w:cs="Times New Roman"/>
        </w:rPr>
        <w:t>Px</w:t>
      </w:r>
      <w:proofErr w:type="spellEnd"/>
      <w:r w:rsidRPr="0063442B">
        <w:rPr>
          <w:rFonts w:ascii="Times New Roman" w:hAnsi="Times New Roman" w:cs="Times New Roman"/>
        </w:rPr>
        <w:t xml:space="preserve"> = najnižja ponudbena vrednost </w:t>
      </w:r>
    </w:p>
    <w:p w14:paraId="0FAA187E" w14:textId="77777777" w:rsidR="00266B9E" w:rsidRPr="0063442B" w:rsidRDefault="00831E7A" w:rsidP="00831E7A">
      <w:pPr>
        <w:spacing w:after="0"/>
        <w:rPr>
          <w:rFonts w:ascii="Times New Roman" w:hAnsi="Times New Roman" w:cs="Times New Roman"/>
        </w:rPr>
      </w:pPr>
      <w:r w:rsidRPr="0063442B">
        <w:rPr>
          <w:rFonts w:ascii="Times New Roman" w:hAnsi="Times New Roman" w:cs="Times New Roman"/>
        </w:rPr>
        <w:t>Pi = ponudbena vrednost obravnavanega ponudnika</w:t>
      </w:r>
    </w:p>
    <w:p w14:paraId="0B7A65FB" w14:textId="77777777" w:rsidR="00831E7A" w:rsidRPr="0063442B" w:rsidRDefault="00831E7A" w:rsidP="00831E7A">
      <w:pPr>
        <w:spacing w:after="0"/>
        <w:rPr>
          <w:rFonts w:ascii="Times New Roman" w:hAnsi="Times New Roman" w:cs="Times New Roman"/>
          <w:b/>
        </w:rPr>
      </w:pPr>
    </w:p>
    <w:p w14:paraId="71A6F73E" w14:textId="77777777" w:rsidR="00831E7A" w:rsidRPr="0063442B" w:rsidRDefault="00831E7A" w:rsidP="00831E7A">
      <w:pPr>
        <w:spacing w:after="0"/>
        <w:rPr>
          <w:rFonts w:ascii="Times New Roman" w:hAnsi="Times New Roman" w:cs="Times New Roman"/>
          <w:b/>
        </w:rPr>
      </w:pPr>
    </w:p>
    <w:p w14:paraId="2D67F40B" w14:textId="77777777" w:rsidR="00156650" w:rsidRPr="0063442B" w:rsidRDefault="00156650" w:rsidP="00831E7A">
      <w:pPr>
        <w:spacing w:after="0"/>
        <w:rPr>
          <w:rFonts w:ascii="Times New Roman" w:hAnsi="Times New Roman" w:cs="Times New Roman"/>
          <w:b/>
        </w:rPr>
      </w:pPr>
      <w:r w:rsidRPr="0063442B">
        <w:rPr>
          <w:rFonts w:ascii="Times New Roman" w:hAnsi="Times New Roman" w:cs="Times New Roman"/>
          <w:b/>
        </w:rPr>
        <w:lastRenderedPageBreak/>
        <w:t>II.  POSEBNI DEL</w:t>
      </w:r>
      <w:r w:rsidR="00266B9E" w:rsidRPr="0063442B">
        <w:rPr>
          <w:rFonts w:ascii="Times New Roman" w:hAnsi="Times New Roman" w:cs="Times New Roman"/>
          <w:b/>
        </w:rPr>
        <w:t xml:space="preserve"> – PONUDBENA DOKUMENTACIJA V PREDMETNEM POSTOPKU JAVNEGA ANROČILA.</w:t>
      </w:r>
    </w:p>
    <w:p w14:paraId="080A20D7" w14:textId="77777777" w:rsidR="00156650" w:rsidRPr="0063442B" w:rsidRDefault="00156650" w:rsidP="00156650">
      <w:pPr>
        <w:spacing w:after="0" w:line="240" w:lineRule="auto"/>
        <w:rPr>
          <w:rFonts w:ascii="Times New Roman" w:hAnsi="Times New Roman" w:cs="Times New Roman"/>
          <w:b/>
        </w:rPr>
      </w:pPr>
    </w:p>
    <w:tbl>
      <w:tblPr>
        <w:tblStyle w:val="Svetelseznampoudarek5"/>
        <w:tblW w:w="0" w:type="auto"/>
        <w:tblLook w:val="04A0" w:firstRow="1" w:lastRow="0" w:firstColumn="1" w:lastColumn="0" w:noHBand="0" w:noVBand="1"/>
      </w:tblPr>
      <w:tblGrid>
        <w:gridCol w:w="4520"/>
        <w:gridCol w:w="4532"/>
      </w:tblGrid>
      <w:tr w:rsidR="007B5136" w14:paraId="77D496AB" w14:textId="77777777" w:rsidTr="007B513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14" w:type="dxa"/>
            <w:shd w:val="clear" w:color="auto" w:fill="A6A6A6" w:themeFill="background1" w:themeFillShade="A6"/>
          </w:tcPr>
          <w:p w14:paraId="079A9F97" w14:textId="77777777" w:rsidR="007B5136" w:rsidRPr="007B5136" w:rsidRDefault="007B5136">
            <w:pPr>
              <w:rPr>
                <w:rFonts w:ascii="Times New Roman" w:hAnsi="Times New Roman" w:cs="Times New Roman"/>
                <w:bCs w:val="0"/>
                <w:color w:val="auto"/>
              </w:rPr>
            </w:pPr>
            <w:r w:rsidRPr="007B5136">
              <w:rPr>
                <w:rFonts w:ascii="Times New Roman" w:hAnsi="Times New Roman" w:cs="Times New Roman"/>
                <w:bCs w:val="0"/>
                <w:color w:val="auto"/>
              </w:rPr>
              <w:t>Številka obrazca:</w:t>
            </w:r>
          </w:p>
        </w:tc>
        <w:tc>
          <w:tcPr>
            <w:tcW w:w="4614" w:type="dxa"/>
            <w:shd w:val="clear" w:color="auto" w:fill="A6A6A6" w:themeFill="background1" w:themeFillShade="A6"/>
          </w:tcPr>
          <w:p w14:paraId="51E92245" w14:textId="77777777" w:rsidR="007B5136" w:rsidRPr="007B5136" w:rsidRDefault="007B51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7B5136">
              <w:rPr>
                <w:rFonts w:ascii="Times New Roman" w:hAnsi="Times New Roman" w:cs="Times New Roman"/>
                <w:bCs w:val="0"/>
                <w:color w:val="auto"/>
              </w:rPr>
              <w:t xml:space="preserve">Naziv obrazca: </w:t>
            </w:r>
          </w:p>
        </w:tc>
      </w:tr>
      <w:tr w:rsidR="007B5136" w14:paraId="1CE141D7" w14:textId="77777777" w:rsidTr="007B513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614" w:type="dxa"/>
          </w:tcPr>
          <w:p w14:paraId="31A503A6"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1</w:t>
            </w:r>
          </w:p>
        </w:tc>
        <w:tc>
          <w:tcPr>
            <w:tcW w:w="4614" w:type="dxa"/>
          </w:tcPr>
          <w:p w14:paraId="2289D5F1" w14:textId="77777777" w:rsidR="007B5136" w:rsidRPr="006E2E6D" w:rsidRDefault="007B51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Podatki o ponudniku</w:t>
            </w:r>
          </w:p>
        </w:tc>
      </w:tr>
      <w:tr w:rsidR="007B5136" w14:paraId="1D53C886" w14:textId="77777777" w:rsidTr="007B5136">
        <w:trPr>
          <w:trHeight w:val="413"/>
        </w:trPr>
        <w:tc>
          <w:tcPr>
            <w:cnfStyle w:val="001000000000" w:firstRow="0" w:lastRow="0" w:firstColumn="1" w:lastColumn="0" w:oddVBand="0" w:evenVBand="0" w:oddHBand="0" w:evenHBand="0" w:firstRowFirstColumn="0" w:firstRowLastColumn="0" w:lastRowFirstColumn="0" w:lastRowLastColumn="0"/>
            <w:tcW w:w="4614" w:type="dxa"/>
          </w:tcPr>
          <w:p w14:paraId="08A78CEE"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2</w:t>
            </w:r>
          </w:p>
        </w:tc>
        <w:tc>
          <w:tcPr>
            <w:tcW w:w="4614" w:type="dxa"/>
          </w:tcPr>
          <w:p w14:paraId="1ED6464D" w14:textId="77777777" w:rsidR="007B5136" w:rsidRPr="006E2E6D" w:rsidRDefault="007B51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Predračun (obr.2),  Popis blaga – predračunski obrazci za sklope, na katere se ponudnik prijavlja (</w:t>
            </w:r>
            <w:proofErr w:type="spellStart"/>
            <w:r w:rsidRPr="006E2E6D">
              <w:rPr>
                <w:rFonts w:ascii="Times New Roman" w:hAnsi="Times New Roman" w:cs="Times New Roman"/>
                <w:bCs/>
              </w:rPr>
              <w:t>obr</w:t>
            </w:r>
            <w:proofErr w:type="spellEnd"/>
            <w:r w:rsidRPr="006E2E6D">
              <w:rPr>
                <w:rFonts w:ascii="Times New Roman" w:hAnsi="Times New Roman" w:cs="Times New Roman"/>
                <w:bCs/>
              </w:rPr>
              <w:t>. 2.a)</w:t>
            </w:r>
          </w:p>
        </w:tc>
      </w:tr>
      <w:tr w:rsidR="007B5136" w14:paraId="7A33FB84" w14:textId="77777777" w:rsidTr="007B513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614" w:type="dxa"/>
          </w:tcPr>
          <w:p w14:paraId="32407A46"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3</w:t>
            </w:r>
          </w:p>
        </w:tc>
        <w:tc>
          <w:tcPr>
            <w:tcW w:w="4614" w:type="dxa"/>
          </w:tcPr>
          <w:p w14:paraId="6E9F8EBE" w14:textId="77777777" w:rsidR="007B5136" w:rsidRPr="006E2E6D" w:rsidRDefault="007B51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Soglasje ponudnika za pridobitev podatkov iz kazenske evidence in evidence o prekrških</w:t>
            </w:r>
          </w:p>
        </w:tc>
      </w:tr>
      <w:tr w:rsidR="007B5136" w14:paraId="46815247" w14:textId="77777777" w:rsidTr="007B5136">
        <w:trPr>
          <w:trHeight w:val="413"/>
        </w:trPr>
        <w:tc>
          <w:tcPr>
            <w:cnfStyle w:val="001000000000" w:firstRow="0" w:lastRow="0" w:firstColumn="1" w:lastColumn="0" w:oddVBand="0" w:evenVBand="0" w:oddHBand="0" w:evenHBand="0" w:firstRowFirstColumn="0" w:firstRowLastColumn="0" w:lastRowFirstColumn="0" w:lastRowLastColumn="0"/>
            <w:tcW w:w="4614" w:type="dxa"/>
          </w:tcPr>
          <w:p w14:paraId="3744F7C1"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4</w:t>
            </w:r>
          </w:p>
        </w:tc>
        <w:tc>
          <w:tcPr>
            <w:tcW w:w="4614" w:type="dxa"/>
          </w:tcPr>
          <w:p w14:paraId="6BE18A3E" w14:textId="77777777" w:rsidR="007B5136" w:rsidRPr="006E2E6D" w:rsidRDefault="007B51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ESPD obrazec</w:t>
            </w:r>
          </w:p>
        </w:tc>
      </w:tr>
      <w:tr w:rsidR="007B5136" w14:paraId="7945E76F" w14:textId="77777777" w:rsidTr="007B513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614" w:type="dxa"/>
          </w:tcPr>
          <w:p w14:paraId="6A3E3B0B"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5</w:t>
            </w:r>
          </w:p>
        </w:tc>
        <w:tc>
          <w:tcPr>
            <w:tcW w:w="4614" w:type="dxa"/>
          </w:tcPr>
          <w:p w14:paraId="706BF93F" w14:textId="77777777" w:rsidR="007B5136" w:rsidRPr="006E2E6D" w:rsidRDefault="007B51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Veljavna potrdila oz. certifikati za ponujena ekološka živila in živila iz drugih shem kakovosti</w:t>
            </w:r>
          </w:p>
        </w:tc>
      </w:tr>
      <w:tr w:rsidR="007B5136" w14:paraId="32E89F76" w14:textId="77777777" w:rsidTr="007B5136">
        <w:trPr>
          <w:trHeight w:val="413"/>
        </w:trPr>
        <w:tc>
          <w:tcPr>
            <w:cnfStyle w:val="001000000000" w:firstRow="0" w:lastRow="0" w:firstColumn="1" w:lastColumn="0" w:oddVBand="0" w:evenVBand="0" w:oddHBand="0" w:evenHBand="0" w:firstRowFirstColumn="0" w:firstRowLastColumn="0" w:lastRowFirstColumn="0" w:lastRowLastColumn="0"/>
            <w:tcW w:w="4614" w:type="dxa"/>
          </w:tcPr>
          <w:p w14:paraId="09CC8FC7"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6</w:t>
            </w:r>
          </w:p>
        </w:tc>
        <w:tc>
          <w:tcPr>
            <w:tcW w:w="4614" w:type="dxa"/>
          </w:tcPr>
          <w:p w14:paraId="07B481EA" w14:textId="77777777" w:rsidR="007B5136" w:rsidRPr="006E2E6D" w:rsidRDefault="006E2E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Izjava o poklicni sposobnosti pod kazensko in materialno odgovornostjo</w:t>
            </w:r>
          </w:p>
        </w:tc>
      </w:tr>
      <w:tr w:rsidR="007B5136" w14:paraId="2308CD8D" w14:textId="77777777" w:rsidTr="007B513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614" w:type="dxa"/>
          </w:tcPr>
          <w:p w14:paraId="213A4736"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7</w:t>
            </w:r>
          </w:p>
        </w:tc>
        <w:tc>
          <w:tcPr>
            <w:tcW w:w="4614" w:type="dxa"/>
          </w:tcPr>
          <w:p w14:paraId="53CAB82F" w14:textId="77777777" w:rsidR="007B5136" w:rsidRPr="006E2E6D" w:rsidRDefault="006E2E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Izjava o tehnični sposobnosti- kakovost in zdravstveno higienska neoporečnost ponujenih živil ter snovi, ki prihajajo v stik z živili</w:t>
            </w:r>
          </w:p>
        </w:tc>
      </w:tr>
      <w:tr w:rsidR="007B5136" w14:paraId="61FB492F" w14:textId="77777777" w:rsidTr="007B5136">
        <w:trPr>
          <w:trHeight w:val="413"/>
        </w:trPr>
        <w:tc>
          <w:tcPr>
            <w:cnfStyle w:val="001000000000" w:firstRow="0" w:lastRow="0" w:firstColumn="1" w:lastColumn="0" w:oddVBand="0" w:evenVBand="0" w:oddHBand="0" w:evenHBand="0" w:firstRowFirstColumn="0" w:firstRowLastColumn="0" w:lastRowFirstColumn="0" w:lastRowLastColumn="0"/>
            <w:tcW w:w="4614" w:type="dxa"/>
          </w:tcPr>
          <w:p w14:paraId="23C251F9"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8</w:t>
            </w:r>
          </w:p>
        </w:tc>
        <w:tc>
          <w:tcPr>
            <w:tcW w:w="4614" w:type="dxa"/>
          </w:tcPr>
          <w:p w14:paraId="70CF7653" w14:textId="77777777" w:rsidR="007B5136" w:rsidRPr="006E2E6D" w:rsidRDefault="006E2E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Izjava o tehnični sposobnosti- zeleno javno naročanje</w:t>
            </w:r>
          </w:p>
        </w:tc>
      </w:tr>
      <w:tr w:rsidR="007B5136" w14:paraId="6749112B" w14:textId="77777777" w:rsidTr="007B513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614" w:type="dxa"/>
          </w:tcPr>
          <w:p w14:paraId="003373CF"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9</w:t>
            </w:r>
          </w:p>
        </w:tc>
        <w:tc>
          <w:tcPr>
            <w:tcW w:w="4614" w:type="dxa"/>
          </w:tcPr>
          <w:p w14:paraId="50EE769C" w14:textId="77777777" w:rsidR="007B5136" w:rsidRPr="006E2E6D" w:rsidRDefault="006E2E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Izjave o ostalih tehničnih sposobnostih pod kazensko in materialno odgovornostjo</w:t>
            </w:r>
          </w:p>
        </w:tc>
      </w:tr>
      <w:tr w:rsidR="007B5136" w14:paraId="3F52C55F" w14:textId="77777777" w:rsidTr="007B5136">
        <w:trPr>
          <w:trHeight w:val="438"/>
        </w:trPr>
        <w:tc>
          <w:tcPr>
            <w:cnfStyle w:val="001000000000" w:firstRow="0" w:lastRow="0" w:firstColumn="1" w:lastColumn="0" w:oddVBand="0" w:evenVBand="0" w:oddHBand="0" w:evenHBand="0" w:firstRowFirstColumn="0" w:firstRowLastColumn="0" w:lastRowFirstColumn="0" w:lastRowLastColumn="0"/>
            <w:tcW w:w="4614" w:type="dxa"/>
          </w:tcPr>
          <w:p w14:paraId="79248652" w14:textId="77777777" w:rsidR="007B5136" w:rsidRDefault="007B5136">
            <w:pPr>
              <w:rPr>
                <w:rFonts w:ascii="Times New Roman" w:hAnsi="Times New Roman" w:cs="Times New Roman"/>
                <w:b w:val="0"/>
                <w:bCs w:val="0"/>
              </w:rPr>
            </w:pPr>
            <w:r>
              <w:rPr>
                <w:rFonts w:ascii="Times New Roman" w:hAnsi="Times New Roman" w:cs="Times New Roman"/>
                <w:b w:val="0"/>
                <w:bCs w:val="0"/>
              </w:rPr>
              <w:t>Obrazec 10</w:t>
            </w:r>
          </w:p>
        </w:tc>
        <w:tc>
          <w:tcPr>
            <w:tcW w:w="4614" w:type="dxa"/>
          </w:tcPr>
          <w:p w14:paraId="0941E09E" w14:textId="77777777" w:rsidR="007B5136" w:rsidRPr="006E2E6D" w:rsidRDefault="006E2E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E2E6D">
              <w:rPr>
                <w:rFonts w:ascii="Times New Roman" w:hAnsi="Times New Roman" w:cs="Times New Roman"/>
                <w:bCs/>
              </w:rPr>
              <w:t>Izjava o udeležbi fizičnih in pravnih oseb v lastništvu ponudnika</w:t>
            </w:r>
          </w:p>
        </w:tc>
      </w:tr>
    </w:tbl>
    <w:p w14:paraId="656A9B49" w14:textId="77777777" w:rsidR="007977FB" w:rsidRDefault="007977FB">
      <w:pPr>
        <w:rPr>
          <w:rFonts w:ascii="Times New Roman" w:hAnsi="Times New Roman" w:cs="Times New Roman"/>
          <w:b/>
          <w:bCs/>
        </w:rPr>
      </w:pPr>
      <w:r>
        <w:rPr>
          <w:rFonts w:ascii="Times New Roman" w:hAnsi="Times New Roman" w:cs="Times New Roman"/>
          <w:b/>
          <w:bCs/>
        </w:rPr>
        <w:br w:type="page"/>
      </w:r>
    </w:p>
    <w:p w14:paraId="45D42E30" w14:textId="77777777" w:rsidR="00156650" w:rsidRPr="0063442B" w:rsidRDefault="00156650" w:rsidP="00CC61B4">
      <w:pPr>
        <w:spacing w:after="0" w:line="240" w:lineRule="auto"/>
        <w:jc w:val="both"/>
        <w:rPr>
          <w:rFonts w:ascii="Times New Roman" w:hAnsi="Times New Roman" w:cs="Times New Roman"/>
          <w:b/>
          <w:bCs/>
        </w:rPr>
      </w:pPr>
      <w:r w:rsidRPr="0063442B">
        <w:rPr>
          <w:rFonts w:ascii="Times New Roman" w:hAnsi="Times New Roman" w:cs="Times New Roman"/>
          <w:b/>
          <w:bCs/>
        </w:rPr>
        <w:lastRenderedPageBreak/>
        <w:t>PODATKI O PONUDNIKU</w:t>
      </w:r>
      <w:r w:rsidR="00EF47B1" w:rsidRPr="0063442B">
        <w:rPr>
          <w:rFonts w:ascii="Times New Roman" w:hAnsi="Times New Roman" w:cs="Times New Roman"/>
          <w:b/>
          <w:bCs/>
        </w:rPr>
        <w:t xml:space="preserve">   (obr.1)</w:t>
      </w:r>
    </w:p>
    <w:p w14:paraId="77FCCC23" w14:textId="77777777" w:rsidR="00156650" w:rsidRPr="0063442B" w:rsidRDefault="00156650" w:rsidP="00156650">
      <w:pPr>
        <w:spacing w:after="0" w:line="240" w:lineRule="auto"/>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156650" w:rsidRPr="0063442B" w14:paraId="6B32110E"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38305FB7" w14:textId="77777777" w:rsidR="00156650" w:rsidRDefault="00FB35A5" w:rsidP="00D61509">
            <w:pPr>
              <w:rPr>
                <w:rFonts w:ascii="Times New Roman" w:hAnsi="Times New Roman" w:cs="Times New Roman"/>
                <w:iCs/>
              </w:rPr>
            </w:pPr>
            <w:r>
              <w:rPr>
                <w:rFonts w:ascii="Times New Roman" w:hAnsi="Times New Roman" w:cs="Times New Roman"/>
                <w:iCs/>
              </w:rPr>
              <w:t>NAZIV PONUDNIKA:</w:t>
            </w:r>
          </w:p>
          <w:p w14:paraId="32D4B2D8"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24DDC743" w14:textId="77777777" w:rsidR="00156650" w:rsidRPr="0063442B" w:rsidRDefault="00156650" w:rsidP="00D61509">
            <w:pPr>
              <w:rPr>
                <w:rFonts w:ascii="Times New Roman" w:hAnsi="Times New Roman" w:cs="Times New Roman"/>
                <w:iCs/>
              </w:rPr>
            </w:pPr>
          </w:p>
        </w:tc>
      </w:tr>
      <w:tr w:rsidR="00156650" w:rsidRPr="0063442B" w14:paraId="397902DD"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7AC53D5E" w14:textId="77777777" w:rsidR="00156650" w:rsidRDefault="00FB35A5" w:rsidP="00D61509">
            <w:pPr>
              <w:rPr>
                <w:rFonts w:ascii="Times New Roman" w:hAnsi="Times New Roman" w:cs="Times New Roman"/>
                <w:iCs/>
              </w:rPr>
            </w:pPr>
            <w:r>
              <w:rPr>
                <w:rFonts w:ascii="Times New Roman" w:hAnsi="Times New Roman" w:cs="Times New Roman"/>
                <w:iCs/>
              </w:rPr>
              <w:t>NASLOV PONUDNIKA:</w:t>
            </w:r>
          </w:p>
          <w:p w14:paraId="7BD045F1"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00182611" w14:textId="77777777" w:rsidR="00156650" w:rsidRPr="0063442B" w:rsidRDefault="00156650" w:rsidP="00D61509">
            <w:pPr>
              <w:rPr>
                <w:rFonts w:ascii="Times New Roman" w:hAnsi="Times New Roman" w:cs="Times New Roman"/>
                <w:iCs/>
              </w:rPr>
            </w:pPr>
          </w:p>
        </w:tc>
      </w:tr>
      <w:tr w:rsidR="00156650" w:rsidRPr="0063442B" w14:paraId="1C9FA7E0"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726FA3F6" w14:textId="77777777" w:rsidR="00156650" w:rsidRDefault="00FB35A5" w:rsidP="00D61509">
            <w:pPr>
              <w:rPr>
                <w:rFonts w:ascii="Times New Roman" w:hAnsi="Times New Roman" w:cs="Times New Roman"/>
                <w:iCs/>
              </w:rPr>
            </w:pPr>
            <w:r>
              <w:rPr>
                <w:rFonts w:ascii="Times New Roman" w:hAnsi="Times New Roman" w:cs="Times New Roman"/>
                <w:iCs/>
              </w:rPr>
              <w:t>KONTAKTNA OSEBA:</w:t>
            </w:r>
          </w:p>
          <w:p w14:paraId="3FF20D60"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43F80334" w14:textId="77777777" w:rsidR="00156650" w:rsidRPr="0063442B" w:rsidRDefault="00156650" w:rsidP="00D61509">
            <w:pPr>
              <w:rPr>
                <w:rFonts w:ascii="Times New Roman" w:hAnsi="Times New Roman" w:cs="Times New Roman"/>
                <w:iCs/>
              </w:rPr>
            </w:pPr>
          </w:p>
        </w:tc>
      </w:tr>
      <w:tr w:rsidR="00156650" w:rsidRPr="0063442B" w14:paraId="43A5DE95"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33F808E1" w14:textId="77777777" w:rsidR="00156650" w:rsidRDefault="00156650" w:rsidP="00D61509">
            <w:pPr>
              <w:rPr>
                <w:rFonts w:ascii="Times New Roman" w:hAnsi="Times New Roman" w:cs="Times New Roman"/>
                <w:iCs/>
              </w:rPr>
            </w:pPr>
            <w:r w:rsidRPr="0063442B">
              <w:rPr>
                <w:rFonts w:ascii="Times New Roman" w:hAnsi="Times New Roman" w:cs="Times New Roman"/>
                <w:iCs/>
              </w:rPr>
              <w:t>ELEK</w:t>
            </w:r>
            <w:r w:rsidR="00FB35A5">
              <w:rPr>
                <w:rFonts w:ascii="Times New Roman" w:hAnsi="Times New Roman" w:cs="Times New Roman"/>
                <w:iCs/>
              </w:rPr>
              <w:t>TRONSKI NASLOV KONTAKTNE OSEBE:</w:t>
            </w:r>
          </w:p>
          <w:p w14:paraId="4D7964AC"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4517F885" w14:textId="77777777" w:rsidR="00156650" w:rsidRPr="0063442B" w:rsidRDefault="00156650" w:rsidP="00D61509">
            <w:pPr>
              <w:rPr>
                <w:rFonts w:ascii="Times New Roman" w:hAnsi="Times New Roman" w:cs="Times New Roman"/>
                <w:iCs/>
              </w:rPr>
            </w:pPr>
          </w:p>
        </w:tc>
      </w:tr>
      <w:tr w:rsidR="00156650" w:rsidRPr="0063442B" w14:paraId="65BEBC9A"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4D58D2EB" w14:textId="77777777" w:rsidR="00CC61B4" w:rsidRDefault="00FB35A5" w:rsidP="00D61509">
            <w:pPr>
              <w:rPr>
                <w:rFonts w:ascii="Times New Roman" w:hAnsi="Times New Roman" w:cs="Times New Roman"/>
                <w:iCs/>
              </w:rPr>
            </w:pPr>
            <w:r>
              <w:rPr>
                <w:rFonts w:ascii="Times New Roman" w:hAnsi="Times New Roman" w:cs="Times New Roman"/>
                <w:iCs/>
              </w:rPr>
              <w:t>TELEFON:</w:t>
            </w:r>
          </w:p>
          <w:p w14:paraId="63A06493"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1B3F4820" w14:textId="77777777" w:rsidR="00156650" w:rsidRPr="0063442B" w:rsidRDefault="00156650" w:rsidP="00D61509">
            <w:pPr>
              <w:rPr>
                <w:rFonts w:ascii="Times New Roman" w:hAnsi="Times New Roman" w:cs="Times New Roman"/>
                <w:iCs/>
              </w:rPr>
            </w:pPr>
          </w:p>
        </w:tc>
      </w:tr>
      <w:tr w:rsidR="00156650" w:rsidRPr="0063442B" w14:paraId="34C7A3D4"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61565D00" w14:textId="77777777" w:rsidR="00156650" w:rsidRDefault="00FB35A5" w:rsidP="00D61509">
            <w:pPr>
              <w:rPr>
                <w:rFonts w:ascii="Times New Roman" w:hAnsi="Times New Roman" w:cs="Times New Roman"/>
                <w:iCs/>
              </w:rPr>
            </w:pPr>
            <w:r>
              <w:rPr>
                <w:rFonts w:ascii="Times New Roman" w:hAnsi="Times New Roman" w:cs="Times New Roman"/>
                <w:iCs/>
              </w:rPr>
              <w:t>TELEFAX:</w:t>
            </w:r>
          </w:p>
          <w:p w14:paraId="493AA8E8" w14:textId="77777777" w:rsidR="00CC61B4" w:rsidRPr="0063442B" w:rsidRDefault="00CC61B4"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6A6EB94D" w14:textId="77777777" w:rsidR="00156650" w:rsidRPr="0063442B" w:rsidRDefault="00156650" w:rsidP="00D61509">
            <w:pPr>
              <w:rPr>
                <w:rFonts w:ascii="Times New Roman" w:hAnsi="Times New Roman" w:cs="Times New Roman"/>
                <w:iCs/>
              </w:rPr>
            </w:pPr>
          </w:p>
        </w:tc>
      </w:tr>
      <w:tr w:rsidR="00156650" w:rsidRPr="0063442B" w14:paraId="561F6BC0"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69E4C239"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DAVČNA ŠTEVILKA PONUDNIKA:</w:t>
            </w:r>
          </w:p>
          <w:p w14:paraId="07FBE61E" w14:textId="77777777" w:rsidR="00156650" w:rsidRPr="0063442B" w:rsidRDefault="00156650"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65B7C578" w14:textId="77777777" w:rsidR="00156650" w:rsidRPr="0063442B" w:rsidRDefault="00156650" w:rsidP="00D61509">
            <w:pPr>
              <w:rPr>
                <w:rFonts w:ascii="Times New Roman" w:hAnsi="Times New Roman" w:cs="Times New Roman"/>
                <w:iCs/>
              </w:rPr>
            </w:pPr>
          </w:p>
        </w:tc>
      </w:tr>
      <w:tr w:rsidR="00156650" w:rsidRPr="0063442B" w14:paraId="56295384"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0E7598D1"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PRISTOJEN URAD FINANČNE UPRAVE RS:</w:t>
            </w:r>
          </w:p>
          <w:p w14:paraId="50744B43"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rPr>
              <w:t>(Ponudnik navede: pristojni davčni urad, naslov in pošto)</w:t>
            </w:r>
          </w:p>
        </w:tc>
        <w:tc>
          <w:tcPr>
            <w:tcW w:w="5387" w:type="dxa"/>
            <w:tcBorders>
              <w:top w:val="single" w:sz="4" w:space="0" w:color="auto"/>
              <w:left w:val="single" w:sz="4" w:space="0" w:color="auto"/>
              <w:bottom w:val="single" w:sz="4" w:space="0" w:color="auto"/>
              <w:right w:val="single" w:sz="4" w:space="0" w:color="auto"/>
            </w:tcBorders>
          </w:tcPr>
          <w:p w14:paraId="1878322B" w14:textId="77777777" w:rsidR="00156650" w:rsidRPr="0063442B" w:rsidRDefault="00156650" w:rsidP="00D61509">
            <w:pPr>
              <w:rPr>
                <w:rFonts w:ascii="Times New Roman" w:hAnsi="Times New Roman" w:cs="Times New Roman"/>
                <w:iCs/>
              </w:rPr>
            </w:pPr>
          </w:p>
        </w:tc>
      </w:tr>
      <w:tr w:rsidR="00156650" w:rsidRPr="0063442B" w14:paraId="659293E0"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0A75DC21"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MATIČNA ŠTEVILKA PONUDNIKA:</w:t>
            </w:r>
          </w:p>
          <w:p w14:paraId="668A840D" w14:textId="77777777" w:rsidR="00156650" w:rsidRPr="0063442B" w:rsidRDefault="00156650"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6AF8CB0D" w14:textId="77777777" w:rsidR="00156650" w:rsidRPr="0063442B" w:rsidRDefault="00156650" w:rsidP="00D61509">
            <w:pPr>
              <w:rPr>
                <w:rFonts w:ascii="Times New Roman" w:hAnsi="Times New Roman" w:cs="Times New Roman"/>
                <w:iCs/>
              </w:rPr>
            </w:pPr>
          </w:p>
        </w:tc>
      </w:tr>
      <w:tr w:rsidR="00156650" w:rsidRPr="0063442B" w14:paraId="237531A0"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433FF6C7"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ŠT. TRANSAKCIJSKEGA RAČUNA:</w:t>
            </w:r>
          </w:p>
          <w:p w14:paraId="07EB1A8C" w14:textId="77777777" w:rsidR="00156650" w:rsidRPr="0063442B" w:rsidRDefault="00156650" w:rsidP="00D61509">
            <w:pPr>
              <w:rPr>
                <w:rFonts w:ascii="Times New Roman" w:hAnsi="Times New Roman" w:cs="Times New Roman"/>
                <w:iCs/>
              </w:rPr>
            </w:pPr>
          </w:p>
        </w:tc>
        <w:tc>
          <w:tcPr>
            <w:tcW w:w="5387" w:type="dxa"/>
            <w:tcBorders>
              <w:top w:val="single" w:sz="4" w:space="0" w:color="auto"/>
              <w:left w:val="single" w:sz="4" w:space="0" w:color="auto"/>
              <w:bottom w:val="single" w:sz="4" w:space="0" w:color="auto"/>
              <w:right w:val="single" w:sz="4" w:space="0" w:color="auto"/>
            </w:tcBorders>
          </w:tcPr>
          <w:p w14:paraId="61660FB3" w14:textId="77777777" w:rsidR="00156650" w:rsidRPr="0063442B" w:rsidRDefault="00156650" w:rsidP="00D61509">
            <w:pPr>
              <w:rPr>
                <w:rFonts w:ascii="Times New Roman" w:hAnsi="Times New Roman" w:cs="Times New Roman"/>
                <w:iCs/>
              </w:rPr>
            </w:pPr>
          </w:p>
        </w:tc>
      </w:tr>
      <w:tr w:rsidR="00156650" w:rsidRPr="0063442B" w14:paraId="106D0765" w14:textId="77777777" w:rsidTr="00CC61B4">
        <w:tc>
          <w:tcPr>
            <w:tcW w:w="4219" w:type="dxa"/>
            <w:tcBorders>
              <w:top w:val="single" w:sz="4" w:space="0" w:color="auto"/>
              <w:left w:val="single" w:sz="4" w:space="0" w:color="auto"/>
              <w:bottom w:val="single" w:sz="4" w:space="0" w:color="auto"/>
              <w:right w:val="single" w:sz="4" w:space="0" w:color="auto"/>
            </w:tcBorders>
            <w:vAlign w:val="center"/>
          </w:tcPr>
          <w:p w14:paraId="61FD9AAB"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POOBLAŠČENA OSEBA ZA PODPIS PUNUDBE IN POGODBE:</w:t>
            </w:r>
          </w:p>
          <w:p w14:paraId="59238044" w14:textId="77777777" w:rsidR="00156650" w:rsidRPr="0063442B" w:rsidRDefault="00156650" w:rsidP="00D61509">
            <w:pPr>
              <w:rPr>
                <w:rFonts w:ascii="Times New Roman" w:hAnsi="Times New Roman" w:cs="Times New Roman"/>
                <w:iCs/>
              </w:rPr>
            </w:pPr>
            <w:r w:rsidRPr="0063442B">
              <w:rPr>
                <w:rFonts w:ascii="Times New Roman" w:hAnsi="Times New Roman" w:cs="Times New Roman"/>
                <w:iCs/>
              </w:rPr>
              <w:t>Pooblaščena oseba za sprejemanje in reševanje reklamacij:</w:t>
            </w:r>
          </w:p>
        </w:tc>
        <w:tc>
          <w:tcPr>
            <w:tcW w:w="5387" w:type="dxa"/>
            <w:tcBorders>
              <w:top w:val="single" w:sz="4" w:space="0" w:color="auto"/>
              <w:left w:val="single" w:sz="4" w:space="0" w:color="auto"/>
              <w:bottom w:val="single" w:sz="4" w:space="0" w:color="auto"/>
              <w:right w:val="single" w:sz="4" w:space="0" w:color="auto"/>
            </w:tcBorders>
          </w:tcPr>
          <w:p w14:paraId="41FC8AFE" w14:textId="77777777" w:rsidR="00156650" w:rsidRPr="0063442B" w:rsidRDefault="00156650" w:rsidP="00D61509">
            <w:pPr>
              <w:rPr>
                <w:rFonts w:ascii="Times New Roman" w:hAnsi="Times New Roman" w:cs="Times New Roman"/>
                <w:iCs/>
              </w:rPr>
            </w:pPr>
          </w:p>
        </w:tc>
      </w:tr>
    </w:tbl>
    <w:p w14:paraId="41C16E5B" w14:textId="77777777" w:rsidR="00156650" w:rsidRPr="00CC61B4" w:rsidRDefault="00156650" w:rsidP="00156650">
      <w:pPr>
        <w:rPr>
          <w:rFonts w:ascii="Times New Roman" w:hAnsi="Times New Roman" w:cs="Times New Roman"/>
          <w:i/>
          <w:iCs/>
          <w:sz w:val="20"/>
          <w:szCs w:val="20"/>
        </w:rPr>
      </w:pPr>
      <w:r w:rsidRPr="00CC61B4">
        <w:rPr>
          <w:rFonts w:ascii="Times New Roman" w:hAnsi="Times New Roman" w:cs="Times New Roman"/>
          <w:i/>
          <w:iCs/>
          <w:sz w:val="20"/>
          <w:szCs w:val="20"/>
        </w:rPr>
        <w:t>V primeru skupne ponudbe ta obrazec izpolni vsak partner v ponudbi.</w:t>
      </w:r>
    </w:p>
    <w:p w14:paraId="34B36988" w14:textId="77777777" w:rsidR="00156650" w:rsidRPr="0063442B" w:rsidRDefault="00156650" w:rsidP="00156650">
      <w:pPr>
        <w:rPr>
          <w:rFonts w:ascii="Times New Roman" w:hAnsi="Times New Roman" w:cs="Times New Roman"/>
          <w:i/>
          <w:iCs/>
        </w:rPr>
      </w:pPr>
    </w:p>
    <w:p w14:paraId="61E46364" w14:textId="77777777" w:rsidR="00156650" w:rsidRPr="0063442B" w:rsidRDefault="00156650" w:rsidP="00156650">
      <w:pPr>
        <w:rPr>
          <w:rFonts w:ascii="Times New Roman" w:hAnsi="Times New Roman" w:cs="Times New Roman"/>
          <w:i/>
          <w:iCs/>
        </w:rPr>
      </w:pPr>
    </w:p>
    <w:tbl>
      <w:tblPr>
        <w:tblW w:w="0" w:type="auto"/>
        <w:tblLook w:val="04A0" w:firstRow="1" w:lastRow="0" w:firstColumn="1" w:lastColumn="0" w:noHBand="0" w:noVBand="1"/>
      </w:tblPr>
      <w:tblGrid>
        <w:gridCol w:w="4503"/>
        <w:gridCol w:w="4110"/>
      </w:tblGrid>
      <w:tr w:rsidR="00156650" w:rsidRPr="0063442B" w14:paraId="7F160D36" w14:textId="77777777" w:rsidTr="00D61509">
        <w:tc>
          <w:tcPr>
            <w:tcW w:w="4503" w:type="dxa"/>
          </w:tcPr>
          <w:p w14:paraId="11C5DD21" w14:textId="77777777" w:rsidR="00156650" w:rsidRPr="0063442B" w:rsidRDefault="00156650" w:rsidP="00D61509">
            <w:pPr>
              <w:rPr>
                <w:rFonts w:ascii="Times New Roman" w:hAnsi="Times New Roman" w:cs="Times New Roman"/>
              </w:rPr>
            </w:pPr>
          </w:p>
          <w:p w14:paraId="6EC100BE" w14:textId="77777777" w:rsidR="00156650" w:rsidRPr="0063442B" w:rsidRDefault="00156650" w:rsidP="00D61509">
            <w:pPr>
              <w:rPr>
                <w:rFonts w:ascii="Times New Roman" w:hAnsi="Times New Roman" w:cs="Times New Roman"/>
              </w:rPr>
            </w:pPr>
            <w:r w:rsidRPr="0063442B">
              <w:rPr>
                <w:rFonts w:ascii="Times New Roman" w:hAnsi="Times New Roman" w:cs="Times New Roman"/>
              </w:rPr>
              <w:t>Kraj in datum: _____________________</w:t>
            </w:r>
          </w:p>
        </w:tc>
        <w:tc>
          <w:tcPr>
            <w:tcW w:w="4110" w:type="dxa"/>
          </w:tcPr>
          <w:p w14:paraId="7D467D58" w14:textId="77777777" w:rsidR="00156650" w:rsidRPr="0063442B" w:rsidRDefault="00156650" w:rsidP="00D61509">
            <w:pPr>
              <w:rPr>
                <w:rFonts w:ascii="Times New Roman" w:hAnsi="Times New Roman" w:cs="Times New Roman"/>
              </w:rPr>
            </w:pPr>
          </w:p>
          <w:p w14:paraId="144390C8" w14:textId="77777777" w:rsidR="00156650" w:rsidRPr="0063442B" w:rsidRDefault="00156650" w:rsidP="00D61509">
            <w:pPr>
              <w:rPr>
                <w:rFonts w:ascii="Times New Roman" w:hAnsi="Times New Roman" w:cs="Times New Roman"/>
              </w:rPr>
            </w:pPr>
            <w:r w:rsidRPr="0063442B">
              <w:rPr>
                <w:rFonts w:ascii="Times New Roman" w:hAnsi="Times New Roman" w:cs="Times New Roman"/>
              </w:rPr>
              <w:t>Ponudnik:______________________</w:t>
            </w:r>
          </w:p>
        </w:tc>
      </w:tr>
      <w:tr w:rsidR="00156650" w:rsidRPr="0063442B" w14:paraId="333B1985" w14:textId="77777777" w:rsidTr="00D61509">
        <w:tc>
          <w:tcPr>
            <w:tcW w:w="4503" w:type="dxa"/>
          </w:tcPr>
          <w:p w14:paraId="0C05D88A" w14:textId="77777777" w:rsidR="00156650" w:rsidRPr="0063442B" w:rsidRDefault="00156650" w:rsidP="00D61509">
            <w:pPr>
              <w:rPr>
                <w:rFonts w:ascii="Times New Roman" w:hAnsi="Times New Roman" w:cs="Times New Roman"/>
              </w:rPr>
            </w:pPr>
          </w:p>
          <w:p w14:paraId="5750ECCA" w14:textId="77777777" w:rsidR="00156650" w:rsidRPr="0063442B" w:rsidRDefault="00156650" w:rsidP="00D61509">
            <w:pPr>
              <w:rPr>
                <w:rFonts w:ascii="Times New Roman" w:hAnsi="Times New Roman" w:cs="Times New Roman"/>
              </w:rPr>
            </w:pPr>
          </w:p>
        </w:tc>
        <w:tc>
          <w:tcPr>
            <w:tcW w:w="4110" w:type="dxa"/>
          </w:tcPr>
          <w:p w14:paraId="5698E63C" w14:textId="77777777" w:rsidR="00156650" w:rsidRPr="0063442B" w:rsidRDefault="00156650" w:rsidP="00D61509">
            <w:pPr>
              <w:rPr>
                <w:rFonts w:ascii="Times New Roman" w:hAnsi="Times New Roman" w:cs="Times New Roman"/>
              </w:rPr>
            </w:pPr>
          </w:p>
          <w:p w14:paraId="42C5785E" w14:textId="77777777" w:rsidR="00156650" w:rsidRPr="0063442B" w:rsidRDefault="00156650" w:rsidP="00D61509">
            <w:pPr>
              <w:rPr>
                <w:rFonts w:ascii="Times New Roman" w:hAnsi="Times New Roman" w:cs="Times New Roman"/>
              </w:rPr>
            </w:pPr>
          </w:p>
          <w:p w14:paraId="2CA78F8F" w14:textId="77777777" w:rsidR="00156650" w:rsidRPr="0063442B" w:rsidRDefault="00156650" w:rsidP="00D61509">
            <w:pPr>
              <w:rPr>
                <w:rFonts w:ascii="Times New Roman" w:hAnsi="Times New Roman" w:cs="Times New Roman"/>
              </w:rPr>
            </w:pPr>
            <w:r w:rsidRPr="0063442B">
              <w:rPr>
                <w:rFonts w:ascii="Times New Roman" w:hAnsi="Times New Roman" w:cs="Times New Roman"/>
              </w:rPr>
              <w:t>Žig in podpis:___________________</w:t>
            </w:r>
          </w:p>
        </w:tc>
      </w:tr>
    </w:tbl>
    <w:p w14:paraId="7D4EE279" w14:textId="77777777" w:rsidR="00156650" w:rsidRPr="0063442B" w:rsidRDefault="00156650" w:rsidP="00156650">
      <w:pPr>
        <w:rPr>
          <w:rFonts w:ascii="Times New Roman" w:hAnsi="Times New Roman" w:cs="Times New Roman"/>
          <w:i/>
          <w:iCs/>
        </w:rPr>
      </w:pPr>
    </w:p>
    <w:p w14:paraId="56533005" w14:textId="77777777" w:rsidR="00156650" w:rsidRPr="0063442B" w:rsidRDefault="00156650" w:rsidP="00156650">
      <w:pPr>
        <w:rPr>
          <w:rFonts w:ascii="Times New Roman" w:hAnsi="Times New Roman" w:cs="Times New Roman"/>
          <w:i/>
          <w:iCs/>
        </w:rPr>
      </w:pPr>
    </w:p>
    <w:p w14:paraId="50661797" w14:textId="77777777" w:rsidR="00156650" w:rsidRPr="0063442B" w:rsidRDefault="00156650" w:rsidP="00156650">
      <w:pPr>
        <w:rPr>
          <w:rFonts w:ascii="Times New Roman" w:hAnsi="Times New Roman" w:cs="Times New Roman"/>
          <w:i/>
          <w:iCs/>
        </w:rPr>
      </w:pPr>
    </w:p>
    <w:p w14:paraId="77A3EBA5" w14:textId="77777777" w:rsidR="00CE07EF" w:rsidRPr="0063442B" w:rsidRDefault="00CE07EF" w:rsidP="00156650">
      <w:pPr>
        <w:rPr>
          <w:rStyle w:val="Poudarek"/>
          <w:rFonts w:ascii="Times New Roman" w:hAnsi="Times New Roman" w:cs="Times New Roman"/>
          <w:sz w:val="22"/>
        </w:rPr>
      </w:pPr>
    </w:p>
    <w:p w14:paraId="66941971" w14:textId="77777777" w:rsidR="007977FB" w:rsidRDefault="007977FB">
      <w:pPr>
        <w:rPr>
          <w:rStyle w:val="Poudarek"/>
          <w:rFonts w:ascii="Times New Roman" w:hAnsi="Times New Roman" w:cs="Times New Roman"/>
          <w:sz w:val="22"/>
        </w:rPr>
      </w:pPr>
      <w:r>
        <w:rPr>
          <w:rStyle w:val="Poudarek"/>
          <w:rFonts w:ascii="Times New Roman" w:hAnsi="Times New Roman" w:cs="Times New Roman"/>
          <w:sz w:val="22"/>
        </w:rPr>
        <w:br w:type="page"/>
      </w:r>
    </w:p>
    <w:p w14:paraId="5AA0F1AB" w14:textId="77777777" w:rsidR="00156650" w:rsidRPr="0063442B" w:rsidRDefault="00156650" w:rsidP="00156650">
      <w:pPr>
        <w:rPr>
          <w:rStyle w:val="Poudarek"/>
          <w:rFonts w:ascii="Times New Roman" w:hAnsi="Times New Roman" w:cs="Times New Roman"/>
          <w:sz w:val="22"/>
        </w:rPr>
      </w:pPr>
      <w:r w:rsidRPr="0063442B">
        <w:rPr>
          <w:rStyle w:val="Poudarek"/>
          <w:rFonts w:ascii="Times New Roman" w:hAnsi="Times New Roman" w:cs="Times New Roman"/>
          <w:sz w:val="22"/>
        </w:rPr>
        <w:lastRenderedPageBreak/>
        <w:t>PREDRAČUN:</w:t>
      </w:r>
      <w:r w:rsidR="00EF47B1" w:rsidRPr="0063442B">
        <w:rPr>
          <w:rStyle w:val="Poudarek"/>
          <w:rFonts w:ascii="Times New Roman" w:hAnsi="Times New Roman" w:cs="Times New Roman"/>
          <w:sz w:val="22"/>
        </w:rPr>
        <w:t xml:space="preserve"> (obr.2)</w:t>
      </w:r>
    </w:p>
    <w:p w14:paraId="6B64235B" w14:textId="77777777" w:rsidR="00903D23" w:rsidRPr="0063442B" w:rsidRDefault="00903D23" w:rsidP="00903D23">
      <w:pPr>
        <w:rPr>
          <w:rStyle w:val="Poudarek"/>
          <w:rFonts w:ascii="Times New Roman" w:hAnsi="Times New Roman" w:cs="Times New Roman"/>
          <w:sz w:val="22"/>
        </w:rPr>
      </w:pPr>
      <w:r w:rsidRPr="0063442B">
        <w:rPr>
          <w:rFonts w:ascii="Times New Roman" w:hAnsi="Times New Roman" w:cs="Times New Roman"/>
          <w:bCs/>
        </w:rPr>
        <w:t>Ponudnik v informacijskem sistemu e-JN v razdelek »Predračun« naloži izpolnjen obrazec »Predračun« (Priloga 2) v .</w:t>
      </w:r>
      <w:proofErr w:type="spellStart"/>
      <w:r w:rsidRPr="0063442B">
        <w:rPr>
          <w:rFonts w:ascii="Times New Roman" w:hAnsi="Times New Roman" w:cs="Times New Roman"/>
          <w:bCs/>
        </w:rPr>
        <w:t>pdf</w:t>
      </w:r>
      <w:proofErr w:type="spellEnd"/>
      <w:r w:rsidRPr="0063442B">
        <w:rPr>
          <w:rFonts w:ascii="Times New Roman" w:hAnsi="Times New Roman" w:cs="Times New Roman"/>
          <w:bCs/>
        </w:rPr>
        <w:t xml:space="preserve"> datoteki, ki bo dostopen ob javnem odpiranju ponudb.</w:t>
      </w:r>
    </w:p>
    <w:p w14:paraId="7BAD4C05" w14:textId="77777777" w:rsidR="00903D23" w:rsidRPr="0063442B" w:rsidRDefault="00903D23" w:rsidP="00903D23">
      <w:pPr>
        <w:jc w:val="both"/>
        <w:rPr>
          <w:rFonts w:ascii="Times New Roman" w:hAnsi="Times New Roman" w:cs="Times New Roman"/>
        </w:rPr>
      </w:pPr>
      <w:r w:rsidRPr="0063442B">
        <w:rPr>
          <w:rFonts w:ascii="Times New Roman" w:hAnsi="Times New Roman" w:cs="Times New Roman"/>
        </w:rPr>
        <w:t>Na osnovi javnega razpisa za oddajo javnega naročila po odprtem postopku s sklenitvijo okvirnega sporazuma za</w:t>
      </w:r>
      <w:r w:rsidRPr="0063442B">
        <w:rPr>
          <w:rFonts w:ascii="Times New Roman" w:hAnsi="Times New Roman" w:cs="Times New Roman"/>
          <w:b/>
        </w:rPr>
        <w:t xml:space="preserve"> </w:t>
      </w:r>
      <w:r w:rsidRPr="0063442B">
        <w:rPr>
          <w:rFonts w:ascii="Times New Roman" w:hAnsi="Times New Roman" w:cs="Times New Roman"/>
        </w:rPr>
        <w:t>dobavo konvencionalnih in ekoloških živil dajemo ponudbo za:</w:t>
      </w:r>
    </w:p>
    <w:p w14:paraId="424A66A9" w14:textId="77777777" w:rsidR="00903D23" w:rsidRPr="0063442B" w:rsidRDefault="00903D23" w:rsidP="00903D23">
      <w:pPr>
        <w:numPr>
          <w:ilvl w:val="0"/>
          <w:numId w:val="9"/>
        </w:numPr>
        <w:spacing w:after="0" w:line="240" w:lineRule="auto"/>
        <w:jc w:val="both"/>
        <w:rPr>
          <w:rFonts w:ascii="Times New Roman" w:hAnsi="Times New Roman" w:cs="Times New Roman"/>
          <w:b/>
        </w:rPr>
      </w:pPr>
      <w:r w:rsidRPr="0063442B">
        <w:rPr>
          <w:rFonts w:ascii="Times New Roman" w:hAnsi="Times New Roman" w:cs="Times New Roman"/>
          <w:b/>
        </w:rPr>
        <w:t>VREDNOST PONUDBE</w:t>
      </w:r>
    </w:p>
    <w:p w14:paraId="3B512B33" w14:textId="77777777" w:rsidR="00903D23" w:rsidRPr="0063442B" w:rsidRDefault="00903D23" w:rsidP="00903D23">
      <w:pPr>
        <w:jc w:val="both"/>
        <w:rPr>
          <w:rFonts w:ascii="Times New Roman" w:hAnsi="Times New Roman" w:cs="Times New Roman"/>
          <w:b/>
        </w:rPr>
      </w:pPr>
    </w:p>
    <w:tbl>
      <w:tblPr>
        <w:tblW w:w="0" w:type="auto"/>
        <w:tblInd w:w="70" w:type="dxa"/>
        <w:tblLayout w:type="fixed"/>
        <w:tblCellMar>
          <w:left w:w="70" w:type="dxa"/>
          <w:right w:w="70" w:type="dxa"/>
        </w:tblCellMar>
        <w:tblLook w:val="04A0" w:firstRow="1" w:lastRow="0" w:firstColumn="1" w:lastColumn="0" w:noHBand="0" w:noVBand="1"/>
      </w:tblPr>
      <w:tblGrid>
        <w:gridCol w:w="5220"/>
        <w:gridCol w:w="3780"/>
      </w:tblGrid>
      <w:tr w:rsidR="00903D23" w:rsidRPr="0063442B" w14:paraId="55B33861"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33F31A25"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b/>
                <w:kern w:val="0"/>
                <w:sz w:val="22"/>
                <w:szCs w:val="22"/>
                <w:lang w:eastAsia="sl-SI"/>
              </w:rPr>
            </w:pPr>
            <w:r w:rsidRPr="0063442B">
              <w:rPr>
                <w:rFonts w:ascii="Times New Roman" w:hAnsi="Times New Roman"/>
                <w:b/>
                <w:kern w:val="0"/>
                <w:sz w:val="22"/>
                <w:szCs w:val="22"/>
                <w:lang w:eastAsia="sl-SI"/>
              </w:rPr>
              <w:t>Sklop:</w:t>
            </w:r>
          </w:p>
        </w:tc>
        <w:tc>
          <w:tcPr>
            <w:tcW w:w="3780" w:type="dxa"/>
            <w:tcBorders>
              <w:top w:val="single" w:sz="4" w:space="0" w:color="auto"/>
              <w:left w:val="single" w:sz="4" w:space="0" w:color="auto"/>
              <w:bottom w:val="single" w:sz="4" w:space="0" w:color="auto"/>
              <w:right w:val="single" w:sz="4" w:space="0" w:color="auto"/>
            </w:tcBorders>
            <w:hideMark/>
          </w:tcPr>
          <w:p w14:paraId="103ED662"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b/>
                <w:sz w:val="22"/>
                <w:szCs w:val="22"/>
                <w:lang w:eastAsia="sl-SI"/>
              </w:rPr>
            </w:pPr>
            <w:r w:rsidRPr="0063442B">
              <w:rPr>
                <w:rFonts w:ascii="Times New Roman" w:hAnsi="Times New Roman"/>
                <w:b/>
                <w:sz w:val="22"/>
                <w:szCs w:val="22"/>
                <w:lang w:eastAsia="sl-SI"/>
              </w:rPr>
              <w:t>Ponudbena vrednost z DDV</w:t>
            </w:r>
          </w:p>
        </w:tc>
      </w:tr>
      <w:tr w:rsidR="00903D23" w:rsidRPr="0063442B" w14:paraId="29B5F00E"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5786C5B7"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Mesni izdelki</w:t>
            </w:r>
          </w:p>
        </w:tc>
        <w:tc>
          <w:tcPr>
            <w:tcW w:w="3780" w:type="dxa"/>
            <w:tcBorders>
              <w:top w:val="single" w:sz="4" w:space="0" w:color="auto"/>
              <w:left w:val="single" w:sz="4" w:space="0" w:color="auto"/>
              <w:bottom w:val="single" w:sz="4" w:space="0" w:color="auto"/>
              <w:right w:val="single" w:sz="4" w:space="0" w:color="auto"/>
            </w:tcBorders>
          </w:tcPr>
          <w:p w14:paraId="685BED92"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rPr>
            </w:pPr>
          </w:p>
        </w:tc>
      </w:tr>
      <w:tr w:rsidR="00903D23" w:rsidRPr="0063442B" w14:paraId="3ACAF33C"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43C6FFC9"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Mleko in mlečni izdelki</w:t>
            </w:r>
          </w:p>
        </w:tc>
        <w:tc>
          <w:tcPr>
            <w:tcW w:w="3780" w:type="dxa"/>
            <w:tcBorders>
              <w:top w:val="single" w:sz="4" w:space="0" w:color="auto"/>
              <w:left w:val="single" w:sz="4" w:space="0" w:color="auto"/>
              <w:bottom w:val="single" w:sz="4" w:space="0" w:color="auto"/>
              <w:right w:val="single" w:sz="4" w:space="0" w:color="auto"/>
            </w:tcBorders>
          </w:tcPr>
          <w:p w14:paraId="444F8C6C"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rPr>
            </w:pPr>
          </w:p>
        </w:tc>
      </w:tr>
      <w:tr w:rsidR="00903D23" w:rsidRPr="0063442B" w14:paraId="211AC34C"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16E22322"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Ekološko mleko in izdelki</w:t>
            </w:r>
          </w:p>
        </w:tc>
        <w:tc>
          <w:tcPr>
            <w:tcW w:w="3780" w:type="dxa"/>
            <w:tcBorders>
              <w:top w:val="single" w:sz="4" w:space="0" w:color="auto"/>
              <w:left w:val="single" w:sz="4" w:space="0" w:color="auto"/>
              <w:bottom w:val="single" w:sz="4" w:space="0" w:color="auto"/>
              <w:right w:val="single" w:sz="4" w:space="0" w:color="auto"/>
            </w:tcBorders>
          </w:tcPr>
          <w:p w14:paraId="7C6A9D20"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rPr>
            </w:pPr>
          </w:p>
        </w:tc>
      </w:tr>
      <w:tr w:rsidR="00903D23" w:rsidRPr="0063442B" w14:paraId="373A1E2F"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1AC2F907"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Kruh, krušni izdelki, slaščice in peciva</w:t>
            </w:r>
          </w:p>
        </w:tc>
        <w:tc>
          <w:tcPr>
            <w:tcW w:w="3780" w:type="dxa"/>
            <w:tcBorders>
              <w:top w:val="single" w:sz="4" w:space="0" w:color="auto"/>
              <w:left w:val="single" w:sz="4" w:space="0" w:color="auto"/>
              <w:bottom w:val="single" w:sz="4" w:space="0" w:color="auto"/>
              <w:right w:val="single" w:sz="4" w:space="0" w:color="auto"/>
            </w:tcBorders>
          </w:tcPr>
          <w:p w14:paraId="44D840C8"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rPr>
            </w:pPr>
          </w:p>
        </w:tc>
      </w:tr>
      <w:tr w:rsidR="00903D23" w:rsidRPr="0063442B" w14:paraId="7DF0AFB5"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4BA4CFA2"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Ekološki kruh in pekovsko pecivo</w:t>
            </w:r>
          </w:p>
        </w:tc>
        <w:tc>
          <w:tcPr>
            <w:tcW w:w="3780" w:type="dxa"/>
            <w:tcBorders>
              <w:top w:val="single" w:sz="4" w:space="0" w:color="auto"/>
              <w:left w:val="single" w:sz="4" w:space="0" w:color="auto"/>
              <w:bottom w:val="single" w:sz="4" w:space="0" w:color="auto"/>
              <w:right w:val="single" w:sz="4" w:space="0" w:color="auto"/>
            </w:tcBorders>
          </w:tcPr>
          <w:p w14:paraId="0CBE5C89"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lang w:eastAsia="sl-SI"/>
              </w:rPr>
            </w:pPr>
          </w:p>
        </w:tc>
      </w:tr>
      <w:tr w:rsidR="00903D23" w:rsidRPr="0063442B" w14:paraId="1028FE9E"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1591BEF3"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Sveže in suho sadje in zelenjava</w:t>
            </w:r>
          </w:p>
        </w:tc>
        <w:tc>
          <w:tcPr>
            <w:tcW w:w="3780" w:type="dxa"/>
            <w:tcBorders>
              <w:top w:val="single" w:sz="4" w:space="0" w:color="auto"/>
              <w:left w:val="single" w:sz="4" w:space="0" w:color="auto"/>
              <w:bottom w:val="single" w:sz="4" w:space="0" w:color="auto"/>
              <w:right w:val="single" w:sz="4" w:space="0" w:color="auto"/>
            </w:tcBorders>
          </w:tcPr>
          <w:p w14:paraId="13571E10"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lang w:eastAsia="sl-SI"/>
              </w:rPr>
            </w:pPr>
          </w:p>
        </w:tc>
      </w:tr>
      <w:tr w:rsidR="00903D23" w:rsidRPr="0063442B" w14:paraId="72BB3638"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0FBCACB9"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Ekološko sadje in zelenjava</w:t>
            </w:r>
          </w:p>
        </w:tc>
        <w:tc>
          <w:tcPr>
            <w:tcW w:w="3780" w:type="dxa"/>
            <w:tcBorders>
              <w:top w:val="single" w:sz="4" w:space="0" w:color="auto"/>
              <w:left w:val="single" w:sz="4" w:space="0" w:color="auto"/>
              <w:bottom w:val="single" w:sz="4" w:space="0" w:color="auto"/>
              <w:right w:val="single" w:sz="4" w:space="0" w:color="auto"/>
            </w:tcBorders>
          </w:tcPr>
          <w:p w14:paraId="543AE6F5"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lang w:eastAsia="sl-SI"/>
              </w:rPr>
            </w:pPr>
          </w:p>
        </w:tc>
      </w:tr>
      <w:tr w:rsidR="00903D23" w:rsidRPr="0063442B" w14:paraId="54FD14D3"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131BEDCB"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Sadni sokovi, sirupi in sadne pijače</w:t>
            </w:r>
          </w:p>
        </w:tc>
        <w:tc>
          <w:tcPr>
            <w:tcW w:w="3780" w:type="dxa"/>
            <w:tcBorders>
              <w:top w:val="single" w:sz="4" w:space="0" w:color="auto"/>
              <w:left w:val="single" w:sz="4" w:space="0" w:color="auto"/>
              <w:bottom w:val="single" w:sz="4" w:space="0" w:color="auto"/>
              <w:right w:val="single" w:sz="4" w:space="0" w:color="auto"/>
            </w:tcBorders>
          </w:tcPr>
          <w:p w14:paraId="317E4A81"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lang w:eastAsia="sl-SI"/>
              </w:rPr>
            </w:pPr>
          </w:p>
        </w:tc>
      </w:tr>
      <w:tr w:rsidR="00903D23" w:rsidRPr="0063442B" w14:paraId="1DEC6A45"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0C14B3F4" w14:textId="77777777" w:rsidR="00903D23" w:rsidRPr="0063442B" w:rsidRDefault="00903D23" w:rsidP="00782C30">
            <w:pPr>
              <w:pStyle w:val="BESEDILO"/>
              <w:keepLines w:val="0"/>
              <w:widowControl/>
              <w:numPr>
                <w:ilvl w:val="0"/>
                <w:numId w:val="10"/>
              </w:numPr>
              <w:tabs>
                <w:tab w:val="left" w:pos="708"/>
              </w:tabs>
              <w:spacing w:line="256" w:lineRule="auto"/>
              <w:jc w:val="left"/>
              <w:rPr>
                <w:rFonts w:ascii="Times New Roman" w:hAnsi="Times New Roman"/>
                <w:kern w:val="0"/>
                <w:sz w:val="22"/>
                <w:szCs w:val="22"/>
                <w:lang w:eastAsia="sl-SI"/>
              </w:rPr>
            </w:pPr>
            <w:r w:rsidRPr="0063442B">
              <w:rPr>
                <w:rFonts w:ascii="Times New Roman" w:hAnsi="Times New Roman"/>
                <w:kern w:val="0"/>
                <w:sz w:val="22"/>
                <w:szCs w:val="22"/>
                <w:lang w:eastAsia="sl-SI"/>
              </w:rPr>
              <w:t xml:space="preserve">Splošno </w:t>
            </w:r>
            <w:proofErr w:type="spellStart"/>
            <w:r w:rsidRPr="0063442B">
              <w:rPr>
                <w:rFonts w:ascii="Times New Roman" w:hAnsi="Times New Roman"/>
                <w:kern w:val="0"/>
                <w:sz w:val="22"/>
                <w:szCs w:val="22"/>
                <w:lang w:eastAsia="sl-SI"/>
              </w:rPr>
              <w:t>prehrambeno</w:t>
            </w:r>
            <w:proofErr w:type="spellEnd"/>
            <w:r w:rsidRPr="0063442B">
              <w:rPr>
                <w:rFonts w:ascii="Times New Roman" w:hAnsi="Times New Roman"/>
                <w:kern w:val="0"/>
                <w:sz w:val="22"/>
                <w:szCs w:val="22"/>
                <w:lang w:eastAsia="sl-SI"/>
              </w:rPr>
              <w:t xml:space="preserve"> blago</w:t>
            </w:r>
          </w:p>
        </w:tc>
        <w:tc>
          <w:tcPr>
            <w:tcW w:w="3780" w:type="dxa"/>
            <w:tcBorders>
              <w:top w:val="single" w:sz="4" w:space="0" w:color="auto"/>
              <w:left w:val="single" w:sz="4" w:space="0" w:color="auto"/>
              <w:bottom w:val="single" w:sz="4" w:space="0" w:color="auto"/>
              <w:right w:val="single" w:sz="4" w:space="0" w:color="auto"/>
            </w:tcBorders>
          </w:tcPr>
          <w:p w14:paraId="11484E31"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sz w:val="22"/>
                <w:szCs w:val="22"/>
                <w:highlight w:val="green"/>
                <w:lang w:eastAsia="sl-SI"/>
              </w:rPr>
            </w:pPr>
          </w:p>
        </w:tc>
      </w:tr>
      <w:tr w:rsidR="00903D23" w:rsidRPr="0063442B" w14:paraId="25153252" w14:textId="77777777" w:rsidTr="00782C30">
        <w:trPr>
          <w:cantSplit/>
        </w:trPr>
        <w:tc>
          <w:tcPr>
            <w:tcW w:w="5220" w:type="dxa"/>
            <w:tcBorders>
              <w:top w:val="single" w:sz="4" w:space="0" w:color="auto"/>
              <w:left w:val="single" w:sz="4" w:space="0" w:color="auto"/>
              <w:bottom w:val="single" w:sz="4" w:space="0" w:color="auto"/>
              <w:right w:val="single" w:sz="4" w:space="0" w:color="auto"/>
            </w:tcBorders>
            <w:hideMark/>
          </w:tcPr>
          <w:p w14:paraId="11B5A2F3" w14:textId="77777777" w:rsidR="00903D23" w:rsidRPr="0063442B" w:rsidRDefault="00903D23" w:rsidP="00782C30">
            <w:pPr>
              <w:pStyle w:val="BESEDILO"/>
              <w:keepLines w:val="0"/>
              <w:widowControl/>
              <w:tabs>
                <w:tab w:val="left" w:pos="708"/>
              </w:tabs>
              <w:spacing w:line="256" w:lineRule="auto"/>
              <w:jc w:val="left"/>
              <w:rPr>
                <w:rFonts w:ascii="Times New Roman" w:hAnsi="Times New Roman"/>
                <w:b/>
                <w:kern w:val="0"/>
                <w:sz w:val="22"/>
                <w:szCs w:val="22"/>
                <w:highlight w:val="green"/>
                <w:lang w:eastAsia="sl-SI"/>
              </w:rPr>
            </w:pPr>
            <w:r w:rsidRPr="0063442B">
              <w:rPr>
                <w:rFonts w:ascii="Times New Roman" w:hAnsi="Times New Roman"/>
                <w:b/>
                <w:kern w:val="0"/>
                <w:sz w:val="22"/>
                <w:szCs w:val="22"/>
                <w:lang w:eastAsia="sl-SI"/>
              </w:rPr>
              <w:t xml:space="preserve">      SKUPAJ:</w:t>
            </w:r>
          </w:p>
        </w:tc>
        <w:tc>
          <w:tcPr>
            <w:tcW w:w="3780" w:type="dxa"/>
            <w:tcBorders>
              <w:top w:val="single" w:sz="4" w:space="0" w:color="auto"/>
              <w:left w:val="single" w:sz="4" w:space="0" w:color="auto"/>
              <w:bottom w:val="single" w:sz="4" w:space="0" w:color="auto"/>
              <w:right w:val="single" w:sz="4" w:space="0" w:color="auto"/>
            </w:tcBorders>
          </w:tcPr>
          <w:p w14:paraId="0038FB81" w14:textId="77777777" w:rsidR="00903D23" w:rsidRPr="0063442B" w:rsidRDefault="00903D23" w:rsidP="00782C30">
            <w:pPr>
              <w:pStyle w:val="BESEDILO"/>
              <w:keepLines w:val="0"/>
              <w:widowControl/>
              <w:tabs>
                <w:tab w:val="left" w:pos="708"/>
              </w:tabs>
              <w:spacing w:line="256" w:lineRule="auto"/>
              <w:jc w:val="center"/>
              <w:rPr>
                <w:rFonts w:ascii="Times New Roman" w:hAnsi="Times New Roman"/>
                <w:b/>
                <w:sz w:val="22"/>
                <w:szCs w:val="22"/>
                <w:highlight w:val="green"/>
                <w:lang w:eastAsia="sl-SI"/>
              </w:rPr>
            </w:pPr>
          </w:p>
        </w:tc>
      </w:tr>
    </w:tbl>
    <w:p w14:paraId="39383EF2" w14:textId="77777777" w:rsidR="00903D23" w:rsidRPr="0063442B" w:rsidRDefault="00903D23" w:rsidP="00903D23">
      <w:pPr>
        <w:pStyle w:val="Telobesedila"/>
        <w:spacing w:before="0" w:after="0"/>
        <w:rPr>
          <w:b/>
          <w:szCs w:val="22"/>
          <w:highlight w:val="green"/>
          <w:lang w:val="sl-SI"/>
        </w:rPr>
      </w:pPr>
    </w:p>
    <w:p w14:paraId="3DD392E5" w14:textId="77777777" w:rsidR="00903D23" w:rsidRDefault="00903D23" w:rsidP="00903D23">
      <w:pPr>
        <w:pStyle w:val="Telobesedila3"/>
        <w:ind w:left="720"/>
        <w:rPr>
          <w:rFonts w:ascii="Times New Roman" w:hAnsi="Times New Roman" w:cs="Times New Roman"/>
          <w:sz w:val="22"/>
          <w:szCs w:val="22"/>
        </w:rPr>
      </w:pPr>
    </w:p>
    <w:p w14:paraId="78B731E1" w14:textId="77777777" w:rsidR="007977FB" w:rsidRPr="0063442B" w:rsidRDefault="007977FB" w:rsidP="00903D23">
      <w:pPr>
        <w:pStyle w:val="Telobesedila3"/>
        <w:ind w:left="720"/>
        <w:rPr>
          <w:rFonts w:ascii="Times New Roman" w:hAnsi="Times New Roman" w:cs="Times New Roman"/>
          <w:sz w:val="22"/>
          <w:szCs w:val="22"/>
        </w:rPr>
      </w:pPr>
    </w:p>
    <w:p w14:paraId="27018B03" w14:textId="77777777" w:rsidR="007977FB" w:rsidRDefault="007977FB">
      <w:pPr>
        <w:rPr>
          <w:rFonts w:ascii="Times New Roman" w:hAnsi="Times New Roman" w:cs="Times New Roman"/>
          <w:b/>
          <w:bCs/>
        </w:rPr>
      </w:pPr>
      <w:r>
        <w:rPr>
          <w:rFonts w:ascii="Times New Roman" w:hAnsi="Times New Roman" w:cs="Times New Roman"/>
          <w:b/>
          <w:bCs/>
        </w:rPr>
        <w:br w:type="page"/>
      </w:r>
    </w:p>
    <w:p w14:paraId="013EB8C0" w14:textId="77777777" w:rsidR="00903D23" w:rsidRPr="0063442B" w:rsidRDefault="00903D23" w:rsidP="00903D23">
      <w:pPr>
        <w:rPr>
          <w:rStyle w:val="Poudarek"/>
          <w:rFonts w:ascii="Times New Roman" w:hAnsi="Times New Roman" w:cs="Times New Roman"/>
          <w:sz w:val="22"/>
        </w:rPr>
      </w:pPr>
      <w:r w:rsidRPr="0063442B">
        <w:rPr>
          <w:rFonts w:ascii="Times New Roman" w:hAnsi="Times New Roman" w:cs="Times New Roman"/>
          <w:b/>
          <w:bCs/>
        </w:rPr>
        <w:lastRenderedPageBreak/>
        <w:t>POPIS BLAGA - PREDRAČUNSKI OBRAZCI ZA SKLOPE, NA KATERE SE PONUDNIK PRIJAVLJA (obr,2.a)</w:t>
      </w:r>
    </w:p>
    <w:p w14:paraId="5E425C3D" w14:textId="77777777" w:rsidR="00156650" w:rsidRPr="006E2E6D" w:rsidRDefault="00156650" w:rsidP="006E2E6D">
      <w:pPr>
        <w:rPr>
          <w:rStyle w:val="Poudarek"/>
          <w:rFonts w:ascii="Times New Roman" w:hAnsi="Times New Roman" w:cs="Times New Roman"/>
          <w:b w:val="0"/>
          <w:sz w:val="22"/>
        </w:rPr>
      </w:pPr>
    </w:p>
    <w:p w14:paraId="32D97CBC" w14:textId="77777777" w:rsidR="00790495" w:rsidRPr="0063442B" w:rsidRDefault="00790495" w:rsidP="0021209D">
      <w:pPr>
        <w:rPr>
          <w:rStyle w:val="Poudarek"/>
          <w:rFonts w:ascii="Times New Roman" w:hAnsi="Times New Roman" w:cs="Times New Roman"/>
          <w:sz w:val="22"/>
        </w:rPr>
      </w:pPr>
    </w:p>
    <w:p w14:paraId="5C92FECE" w14:textId="77777777" w:rsidR="00790495" w:rsidRPr="0063442B" w:rsidRDefault="00790495" w:rsidP="0021209D">
      <w:pPr>
        <w:rPr>
          <w:rStyle w:val="Poudarek"/>
          <w:rFonts w:ascii="Times New Roman" w:hAnsi="Times New Roman" w:cs="Times New Roman"/>
          <w:sz w:val="22"/>
        </w:rPr>
      </w:pPr>
    </w:p>
    <w:p w14:paraId="0E45FBC2" w14:textId="77777777" w:rsidR="00790495" w:rsidRPr="0063442B" w:rsidRDefault="00790495" w:rsidP="0021209D">
      <w:pPr>
        <w:rPr>
          <w:rStyle w:val="Poudarek"/>
          <w:rFonts w:ascii="Times New Roman" w:hAnsi="Times New Roman" w:cs="Times New Roman"/>
          <w:sz w:val="22"/>
        </w:rPr>
      </w:pPr>
    </w:p>
    <w:p w14:paraId="2DD7E991" w14:textId="77777777" w:rsidR="00790495" w:rsidRPr="0063442B" w:rsidRDefault="00790495" w:rsidP="0021209D">
      <w:pPr>
        <w:rPr>
          <w:rStyle w:val="Poudarek"/>
          <w:rFonts w:ascii="Times New Roman" w:hAnsi="Times New Roman" w:cs="Times New Roman"/>
          <w:sz w:val="22"/>
        </w:rPr>
      </w:pPr>
    </w:p>
    <w:p w14:paraId="4F2819F8" w14:textId="77777777" w:rsidR="007977FB" w:rsidRDefault="007977FB">
      <w:pPr>
        <w:rPr>
          <w:rStyle w:val="Poudarek"/>
          <w:rFonts w:ascii="Times New Roman" w:hAnsi="Times New Roman" w:cs="Times New Roman"/>
          <w:sz w:val="22"/>
        </w:rPr>
      </w:pPr>
      <w:r>
        <w:rPr>
          <w:rStyle w:val="Poudarek"/>
          <w:rFonts w:ascii="Times New Roman" w:hAnsi="Times New Roman" w:cs="Times New Roman"/>
          <w:sz w:val="22"/>
        </w:rPr>
        <w:br w:type="page"/>
      </w:r>
    </w:p>
    <w:p w14:paraId="50792512" w14:textId="77777777" w:rsidR="00156650" w:rsidRPr="0063442B" w:rsidRDefault="00156650" w:rsidP="00156650">
      <w:pPr>
        <w:rPr>
          <w:rFonts w:ascii="Times New Roman" w:hAnsi="Times New Roman" w:cs="Times New Roman"/>
        </w:rPr>
      </w:pPr>
      <w:r w:rsidRPr="0063442B">
        <w:rPr>
          <w:rStyle w:val="Poudarek"/>
          <w:rFonts w:ascii="Times New Roman" w:hAnsi="Times New Roman" w:cs="Times New Roman"/>
          <w:sz w:val="22"/>
        </w:rPr>
        <w:lastRenderedPageBreak/>
        <w:t>SOGLASJE PONUDNIKA ZA PRIDOBITEV PODATKOV</w:t>
      </w:r>
      <w:r w:rsidR="0021209D" w:rsidRPr="0063442B">
        <w:rPr>
          <w:rStyle w:val="Poudarek"/>
          <w:rFonts w:ascii="Times New Roman" w:hAnsi="Times New Roman" w:cs="Times New Roman"/>
          <w:sz w:val="22"/>
        </w:rPr>
        <w:t xml:space="preserve"> </w:t>
      </w:r>
      <w:r w:rsidRPr="0063442B">
        <w:rPr>
          <w:rStyle w:val="Poudarek"/>
          <w:rFonts w:ascii="Times New Roman" w:hAnsi="Times New Roman" w:cs="Times New Roman"/>
          <w:sz w:val="22"/>
        </w:rPr>
        <w:t>IZ KAZENSKE EVIDENCE</w:t>
      </w:r>
      <w:r w:rsidR="00EF47B1" w:rsidRPr="0063442B">
        <w:rPr>
          <w:rStyle w:val="Poudarek"/>
          <w:rFonts w:ascii="Times New Roman" w:hAnsi="Times New Roman" w:cs="Times New Roman"/>
          <w:sz w:val="22"/>
        </w:rPr>
        <w:t xml:space="preserve"> (obr.3)</w:t>
      </w:r>
      <w:r w:rsidR="00782C30" w:rsidRPr="0063442B">
        <w:rPr>
          <w:rStyle w:val="Poudarek"/>
          <w:rFonts w:ascii="Times New Roman" w:hAnsi="Times New Roman" w:cs="Times New Roman"/>
          <w:sz w:val="22"/>
        </w:rPr>
        <w:t xml:space="preserve"> in evidence o prekrških</w:t>
      </w:r>
    </w:p>
    <w:p w14:paraId="5290058B" w14:textId="77777777" w:rsidR="00156650" w:rsidRPr="0063442B" w:rsidRDefault="00156650" w:rsidP="00156650">
      <w:pPr>
        <w:jc w:val="both"/>
        <w:rPr>
          <w:rFonts w:ascii="Times New Roman" w:hAnsi="Times New Roman" w:cs="Times New Roman"/>
          <w:lang w:eastAsia="sl-SI"/>
        </w:rPr>
      </w:pPr>
      <w:r w:rsidRPr="0063442B">
        <w:rPr>
          <w:rFonts w:ascii="Times New Roman" w:hAnsi="Times New Roman" w:cs="Times New Roman"/>
          <w:lang w:eastAsia="sl-SI"/>
        </w:rPr>
        <w:t>V zvezi z javnim naročilom</w:t>
      </w:r>
      <w:r w:rsidRPr="0063442B">
        <w:rPr>
          <w:rFonts w:ascii="Times New Roman" w:hAnsi="Times New Roman" w:cs="Times New Roman"/>
          <w:b/>
        </w:rPr>
        <w:t xml:space="preserve"> </w:t>
      </w:r>
      <w:r w:rsidRPr="0063442B">
        <w:rPr>
          <w:rFonts w:ascii="Times New Roman" w:hAnsi="Times New Roman" w:cs="Times New Roman"/>
        </w:rPr>
        <w:t>S</w:t>
      </w:r>
      <w:r w:rsidRPr="0063442B">
        <w:rPr>
          <w:rFonts w:ascii="Times New Roman" w:hAnsi="Times New Roman" w:cs="Times New Roman"/>
          <w:bCs/>
        </w:rPr>
        <w:t xml:space="preserve">ukcesivna dobava </w:t>
      </w:r>
      <w:proofErr w:type="spellStart"/>
      <w:r w:rsidRPr="0063442B">
        <w:rPr>
          <w:rFonts w:ascii="Times New Roman" w:hAnsi="Times New Roman" w:cs="Times New Roman"/>
          <w:bCs/>
        </w:rPr>
        <w:t>prehrambenega</w:t>
      </w:r>
      <w:proofErr w:type="spellEnd"/>
      <w:r w:rsidRPr="0063442B">
        <w:rPr>
          <w:rFonts w:ascii="Times New Roman" w:hAnsi="Times New Roman" w:cs="Times New Roman"/>
          <w:bCs/>
        </w:rPr>
        <w:t xml:space="preserve"> blaga (konvencionalna in ekološka živila)</w:t>
      </w:r>
      <w:r w:rsidRPr="0063442B">
        <w:rPr>
          <w:rFonts w:ascii="Times New Roman" w:hAnsi="Times New Roman" w:cs="Times New Roman"/>
          <w:lang w:eastAsia="sl-SI"/>
        </w:rPr>
        <w:t>,</w:t>
      </w:r>
      <w:r w:rsidRPr="0063442B">
        <w:rPr>
          <w:rFonts w:ascii="Times New Roman" w:hAnsi="Times New Roman" w:cs="Times New Roman"/>
          <w:color w:val="FF0000"/>
          <w:lang w:eastAsia="sl-SI"/>
        </w:rPr>
        <w:t xml:space="preserve">  </w:t>
      </w:r>
      <w:r w:rsidRPr="0063442B">
        <w:rPr>
          <w:rFonts w:ascii="Times New Roman" w:hAnsi="Times New Roman" w:cs="Times New Roman"/>
          <w:lang w:eastAsia="sl-SI"/>
        </w:rPr>
        <w:t>izjavljamo, da naročniku …………………………..dajemo soglasje  za pridobitev podatkov iz ustreznih kazenskih evidenc, da kot ponudnik nismo bili pravnomočno obsojeni zaradi kaznivih dejanj, ki so opredeljena v prvem odstavku 75. člena ZJN-3.</w:t>
      </w:r>
      <w:bookmarkStart w:id="44" w:name="_Toc343222144"/>
      <w:bookmarkEnd w:id="44"/>
    </w:p>
    <w:p w14:paraId="7A3195CF" w14:textId="77777777" w:rsidR="00CE07EF" w:rsidRPr="0063442B" w:rsidRDefault="00CE07EF" w:rsidP="00156650">
      <w:pPr>
        <w:jc w:val="both"/>
        <w:rPr>
          <w:rFonts w:ascii="Times New Roman" w:hAnsi="Times New Roman" w:cs="Times New Roman"/>
          <w:lang w:eastAsia="sl-SI"/>
        </w:rPr>
      </w:pPr>
      <w:r w:rsidRPr="0063442B">
        <w:rPr>
          <w:rFonts w:ascii="Times New Roman" w:hAnsi="Times New Roman" w:cs="Times New Roman"/>
          <w:lang w:eastAsia="sl-SI"/>
        </w:rPr>
        <w:t>S podpisom tega soglasja dajemo naročniku tudi soglasje, da vse ostale podatke preveri v e. Dosjeju.</w:t>
      </w:r>
    </w:p>
    <w:p w14:paraId="5B4D311D" w14:textId="77777777" w:rsidR="00156650" w:rsidRPr="0063442B" w:rsidRDefault="00156650" w:rsidP="00156650">
      <w:pPr>
        <w:rPr>
          <w:rFonts w:ascii="Times New Roman" w:hAnsi="Times New Roman" w:cs="Times New Roman"/>
          <w:lang w:eastAsia="sl-SI"/>
        </w:rPr>
      </w:pPr>
    </w:p>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6517"/>
      </w:tblGrid>
      <w:tr w:rsidR="00156650" w:rsidRPr="0063442B" w14:paraId="13C21464"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3B621CBF"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Ponudnik:</w:t>
            </w:r>
          </w:p>
        </w:tc>
        <w:tc>
          <w:tcPr>
            <w:tcW w:w="6516" w:type="dxa"/>
            <w:tcBorders>
              <w:top w:val="single" w:sz="4" w:space="0" w:color="auto"/>
              <w:left w:val="single" w:sz="4" w:space="0" w:color="auto"/>
              <w:bottom w:val="single" w:sz="4" w:space="0" w:color="auto"/>
              <w:right w:val="single" w:sz="4" w:space="0" w:color="auto"/>
            </w:tcBorders>
          </w:tcPr>
          <w:p w14:paraId="3DF5A4DA" w14:textId="77777777" w:rsidR="00156650" w:rsidRPr="0063442B" w:rsidRDefault="00156650" w:rsidP="00D61509">
            <w:pPr>
              <w:rPr>
                <w:rFonts w:ascii="Times New Roman" w:hAnsi="Times New Roman" w:cs="Times New Roman"/>
                <w:lang w:eastAsia="sl-SI"/>
              </w:rPr>
            </w:pPr>
          </w:p>
        </w:tc>
      </w:tr>
      <w:tr w:rsidR="00156650" w:rsidRPr="0063442B" w14:paraId="1E765435"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179507F6"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Sedež ponudnika:</w:t>
            </w:r>
          </w:p>
        </w:tc>
        <w:tc>
          <w:tcPr>
            <w:tcW w:w="6516" w:type="dxa"/>
            <w:tcBorders>
              <w:top w:val="single" w:sz="4" w:space="0" w:color="auto"/>
              <w:left w:val="single" w:sz="4" w:space="0" w:color="auto"/>
              <w:bottom w:val="single" w:sz="4" w:space="0" w:color="auto"/>
              <w:right w:val="single" w:sz="4" w:space="0" w:color="auto"/>
            </w:tcBorders>
          </w:tcPr>
          <w:p w14:paraId="4B5F34B8" w14:textId="77777777" w:rsidR="00156650" w:rsidRPr="0063442B" w:rsidRDefault="00156650" w:rsidP="00D61509">
            <w:pPr>
              <w:rPr>
                <w:rFonts w:ascii="Times New Roman" w:hAnsi="Times New Roman" w:cs="Times New Roman"/>
                <w:lang w:eastAsia="sl-SI"/>
              </w:rPr>
            </w:pPr>
          </w:p>
        </w:tc>
      </w:tr>
      <w:tr w:rsidR="00156650" w:rsidRPr="0063442B" w14:paraId="2CC5408D"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3C89352B"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Kraj:</w:t>
            </w:r>
          </w:p>
        </w:tc>
        <w:tc>
          <w:tcPr>
            <w:tcW w:w="6516" w:type="dxa"/>
            <w:tcBorders>
              <w:top w:val="single" w:sz="4" w:space="0" w:color="auto"/>
              <w:left w:val="single" w:sz="4" w:space="0" w:color="auto"/>
              <w:bottom w:val="single" w:sz="4" w:space="0" w:color="auto"/>
              <w:right w:val="single" w:sz="4" w:space="0" w:color="auto"/>
            </w:tcBorders>
          </w:tcPr>
          <w:p w14:paraId="76C98A22" w14:textId="77777777" w:rsidR="00156650" w:rsidRPr="0063442B" w:rsidRDefault="00156650" w:rsidP="00D61509">
            <w:pPr>
              <w:rPr>
                <w:rFonts w:ascii="Times New Roman" w:hAnsi="Times New Roman" w:cs="Times New Roman"/>
                <w:lang w:eastAsia="sl-SI"/>
              </w:rPr>
            </w:pPr>
          </w:p>
        </w:tc>
      </w:tr>
      <w:tr w:rsidR="00156650" w:rsidRPr="0063442B" w14:paraId="2CEFCA7D"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264A20FD"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Davčna številka:</w:t>
            </w:r>
          </w:p>
        </w:tc>
        <w:tc>
          <w:tcPr>
            <w:tcW w:w="6516" w:type="dxa"/>
            <w:tcBorders>
              <w:top w:val="single" w:sz="4" w:space="0" w:color="auto"/>
              <w:left w:val="single" w:sz="4" w:space="0" w:color="auto"/>
              <w:bottom w:val="single" w:sz="4" w:space="0" w:color="auto"/>
              <w:right w:val="single" w:sz="4" w:space="0" w:color="auto"/>
            </w:tcBorders>
          </w:tcPr>
          <w:p w14:paraId="04E0537E" w14:textId="77777777" w:rsidR="00156650" w:rsidRPr="0063442B" w:rsidRDefault="00156650" w:rsidP="00D61509">
            <w:pPr>
              <w:rPr>
                <w:rFonts w:ascii="Times New Roman" w:hAnsi="Times New Roman" w:cs="Times New Roman"/>
                <w:lang w:eastAsia="sl-SI"/>
              </w:rPr>
            </w:pPr>
          </w:p>
        </w:tc>
      </w:tr>
      <w:tr w:rsidR="00156650" w:rsidRPr="0063442B" w14:paraId="1D516F61"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0637DC5B"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Matična številka:</w:t>
            </w:r>
          </w:p>
        </w:tc>
        <w:tc>
          <w:tcPr>
            <w:tcW w:w="6516" w:type="dxa"/>
            <w:tcBorders>
              <w:top w:val="single" w:sz="4" w:space="0" w:color="auto"/>
              <w:left w:val="single" w:sz="4" w:space="0" w:color="auto"/>
              <w:bottom w:val="single" w:sz="4" w:space="0" w:color="auto"/>
              <w:right w:val="single" w:sz="4" w:space="0" w:color="auto"/>
            </w:tcBorders>
          </w:tcPr>
          <w:p w14:paraId="280D325A" w14:textId="77777777" w:rsidR="00156650" w:rsidRPr="0063442B" w:rsidRDefault="00156650" w:rsidP="00D61509">
            <w:pPr>
              <w:rPr>
                <w:rFonts w:ascii="Times New Roman" w:hAnsi="Times New Roman" w:cs="Times New Roman"/>
                <w:lang w:eastAsia="sl-SI"/>
              </w:rPr>
            </w:pPr>
          </w:p>
        </w:tc>
      </w:tr>
      <w:tr w:rsidR="00156650" w:rsidRPr="0063442B" w14:paraId="7ED707D7" w14:textId="77777777" w:rsidTr="00D61509">
        <w:tc>
          <w:tcPr>
            <w:tcW w:w="2698" w:type="dxa"/>
            <w:tcBorders>
              <w:top w:val="single" w:sz="4" w:space="0" w:color="auto"/>
              <w:left w:val="single" w:sz="4" w:space="0" w:color="auto"/>
              <w:bottom w:val="single" w:sz="4" w:space="0" w:color="auto"/>
              <w:right w:val="single" w:sz="4" w:space="0" w:color="auto"/>
            </w:tcBorders>
            <w:hideMark/>
          </w:tcPr>
          <w:p w14:paraId="582A970E" w14:textId="77777777" w:rsidR="00156650" w:rsidRPr="0063442B" w:rsidRDefault="00156650" w:rsidP="00D61509">
            <w:pPr>
              <w:rPr>
                <w:rFonts w:ascii="Times New Roman" w:hAnsi="Times New Roman" w:cs="Times New Roman"/>
                <w:lang w:eastAsia="sl-SI"/>
              </w:rPr>
            </w:pPr>
            <w:r w:rsidRPr="0063442B">
              <w:rPr>
                <w:rFonts w:ascii="Times New Roman" w:hAnsi="Times New Roman" w:cs="Times New Roman"/>
                <w:lang w:eastAsia="sl-SI"/>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74F1E47A" w14:textId="77777777" w:rsidR="00156650" w:rsidRPr="0063442B" w:rsidRDefault="00156650" w:rsidP="00D61509">
            <w:pPr>
              <w:rPr>
                <w:rFonts w:ascii="Times New Roman" w:hAnsi="Times New Roman" w:cs="Times New Roman"/>
                <w:lang w:eastAsia="sl-SI"/>
              </w:rPr>
            </w:pPr>
          </w:p>
        </w:tc>
      </w:tr>
    </w:tbl>
    <w:p w14:paraId="1A54B61F" w14:textId="77777777" w:rsidR="00B02EC1" w:rsidRPr="0063442B" w:rsidRDefault="00B02EC1" w:rsidP="007977FB">
      <w:pPr>
        <w:pStyle w:val="Bodytext30"/>
        <w:shd w:val="clear" w:color="auto" w:fill="auto"/>
        <w:jc w:val="left"/>
        <w:rPr>
          <w:sz w:val="22"/>
          <w:szCs w:val="22"/>
          <w:lang w:eastAsia="sl-SI" w:bidi="sl-SI"/>
        </w:rPr>
      </w:pPr>
    </w:p>
    <w:p w14:paraId="3EDB9635" w14:textId="77777777" w:rsidR="007977FB" w:rsidRDefault="007977FB">
      <w:pPr>
        <w:rPr>
          <w:rFonts w:ascii="Times New Roman" w:eastAsia="Times New Roman" w:hAnsi="Times New Roman" w:cs="Times New Roman"/>
          <w:b/>
          <w:bCs/>
          <w:lang w:eastAsia="sl-SI" w:bidi="sl-SI"/>
        </w:rPr>
      </w:pPr>
      <w:r>
        <w:rPr>
          <w:lang w:eastAsia="sl-SI" w:bidi="sl-SI"/>
        </w:rPr>
        <w:br w:type="page"/>
      </w:r>
    </w:p>
    <w:p w14:paraId="091E4C05" w14:textId="77777777" w:rsidR="00895239" w:rsidRPr="0063442B" w:rsidRDefault="00895239" w:rsidP="00895239">
      <w:pPr>
        <w:pStyle w:val="Bodytext30"/>
        <w:shd w:val="clear" w:color="auto" w:fill="auto"/>
        <w:rPr>
          <w:sz w:val="22"/>
          <w:szCs w:val="22"/>
        </w:rPr>
      </w:pPr>
      <w:r w:rsidRPr="0063442B">
        <w:rPr>
          <w:sz w:val="22"/>
          <w:szCs w:val="22"/>
          <w:lang w:eastAsia="sl-SI" w:bidi="sl-SI"/>
        </w:rPr>
        <w:lastRenderedPageBreak/>
        <w:t>POOBLASTILO FIZIČNE OSEBE</w:t>
      </w:r>
    </w:p>
    <w:p w14:paraId="6A570A58" w14:textId="77777777" w:rsidR="00895239" w:rsidRPr="0063442B" w:rsidRDefault="00895239" w:rsidP="00895239">
      <w:pPr>
        <w:pStyle w:val="Telobesedila"/>
        <w:tabs>
          <w:tab w:val="left" w:leader="underscore" w:pos="4320"/>
        </w:tabs>
        <w:spacing w:after="0" w:line="257" w:lineRule="auto"/>
        <w:rPr>
          <w:szCs w:val="22"/>
        </w:rPr>
      </w:pPr>
      <w:r w:rsidRPr="0063442B">
        <w:rPr>
          <w:szCs w:val="22"/>
          <w:lang w:val="sl-SI" w:bidi="sl-SI"/>
        </w:rPr>
        <w:t>Spodaj podpisani</w:t>
      </w:r>
      <w:r w:rsidRPr="0063442B">
        <w:rPr>
          <w:szCs w:val="22"/>
          <w:lang w:val="sl-SI" w:bidi="sl-SI"/>
        </w:rPr>
        <w:tab/>
      </w:r>
      <w:r w:rsidRPr="0063442B">
        <w:rPr>
          <w:i/>
          <w:iCs/>
          <w:szCs w:val="22"/>
          <w:lang w:val="sl-SI" w:bidi="sl-SI"/>
        </w:rPr>
        <w:t>(ime in priimek člana upravnega ali vodstvenega ali</w:t>
      </w:r>
    </w:p>
    <w:p w14:paraId="2834CA75" w14:textId="77777777" w:rsidR="00895239" w:rsidRPr="0063442B" w:rsidRDefault="00895239" w:rsidP="00895239">
      <w:pPr>
        <w:pStyle w:val="Telobesedila"/>
        <w:spacing w:after="240" w:line="257" w:lineRule="auto"/>
        <w:rPr>
          <w:szCs w:val="22"/>
        </w:rPr>
      </w:pPr>
      <w:r w:rsidRPr="0063442B">
        <w:rPr>
          <w:i/>
          <w:iCs/>
          <w:szCs w:val="22"/>
          <w:lang w:val="sl-SI" w:bidi="sl-SI"/>
        </w:rPr>
        <w:t>nadzornega organa ponudnika oziroma podizvajalca, ali osebe, ki ima pooblastila za zastopanje ali odločanje ali nadzor pri ponudniku oziroma podizvajalcu)</w:t>
      </w:r>
      <w:r w:rsidRPr="0063442B">
        <w:rPr>
          <w:b/>
          <w:bCs/>
          <w:szCs w:val="22"/>
          <w:lang w:val="sl-SI" w:bidi="sl-SI"/>
        </w:rPr>
        <w:t xml:space="preserve"> pooblaščam </w:t>
      </w:r>
      <w:r w:rsidRPr="0063442B">
        <w:rPr>
          <w:szCs w:val="22"/>
          <w:lang w:val="sl-SI" w:bidi="sl-SI"/>
        </w:rPr>
        <w:t xml:space="preserve">pooblaščenca naročnika, </w:t>
      </w:r>
      <w:r w:rsidR="00921365">
        <w:rPr>
          <w:szCs w:val="22"/>
          <w:lang w:val="sl-SI" w:bidi="sl-SI"/>
        </w:rPr>
        <w:t>……………………………..</w:t>
      </w:r>
      <w:r w:rsidRPr="0063442B">
        <w:rPr>
          <w:szCs w:val="22"/>
          <w:lang w:val="sl-SI" w:bidi="sl-SI"/>
        </w:rPr>
        <w:t>, da za potrebe preverjanja izpolnjevanja pogojev v postopku oddaje javnega naročila, od Ministrstva za pravosodje pridobi potrdilo iz kazenske evidence fizičnih oseb.</w:t>
      </w:r>
    </w:p>
    <w:p w14:paraId="0C47A0FB" w14:textId="77777777" w:rsidR="00895239" w:rsidRPr="0063442B" w:rsidRDefault="00895239" w:rsidP="00895239">
      <w:pPr>
        <w:pStyle w:val="Telobesedila"/>
        <w:spacing w:after="420"/>
        <w:rPr>
          <w:szCs w:val="22"/>
        </w:rPr>
      </w:pPr>
      <w:r w:rsidRPr="0063442B">
        <w:rPr>
          <w:szCs w:val="22"/>
          <w:lang w:val="sl-SI" w:bidi="sl-SI"/>
        </w:rPr>
        <w:t>Moji osebni podatki so:</w:t>
      </w:r>
    </w:p>
    <w:p w14:paraId="32F772AF" w14:textId="77777777" w:rsidR="00895239" w:rsidRPr="0063442B" w:rsidRDefault="00895239" w:rsidP="00895239">
      <w:pPr>
        <w:pStyle w:val="Telobesedila"/>
        <w:rPr>
          <w:szCs w:val="22"/>
        </w:rPr>
      </w:pPr>
      <w:r w:rsidRPr="0063442B">
        <w:rPr>
          <w:szCs w:val="22"/>
          <w:lang w:val="sl-SI" w:bidi="sl-SI"/>
        </w:rPr>
        <w:t>EMŠO (obvezen podatek):</w:t>
      </w:r>
    </w:p>
    <w:p w14:paraId="59F77193" w14:textId="77777777" w:rsidR="00895239" w:rsidRPr="0063442B" w:rsidRDefault="00895239" w:rsidP="00895239">
      <w:pPr>
        <w:pStyle w:val="Telobesedila"/>
        <w:rPr>
          <w:szCs w:val="22"/>
        </w:rPr>
      </w:pPr>
      <w:r w:rsidRPr="0063442B">
        <w:rPr>
          <w:szCs w:val="22"/>
          <w:lang w:val="sl-SI" w:bidi="sl-SI"/>
        </w:rPr>
        <w:t>Datum rojstva:</w:t>
      </w:r>
    </w:p>
    <w:p w14:paraId="04CCF19E" w14:textId="77777777" w:rsidR="00895239" w:rsidRPr="0063442B" w:rsidRDefault="00895239" w:rsidP="00895239">
      <w:pPr>
        <w:pStyle w:val="Telobesedila"/>
        <w:rPr>
          <w:szCs w:val="22"/>
        </w:rPr>
      </w:pPr>
      <w:r w:rsidRPr="0063442B">
        <w:rPr>
          <w:szCs w:val="22"/>
          <w:lang w:val="sl-SI" w:bidi="sl-SI"/>
        </w:rPr>
        <w:t>Kraj rojstva:</w:t>
      </w:r>
    </w:p>
    <w:p w14:paraId="455DEC60" w14:textId="77777777" w:rsidR="00895239" w:rsidRPr="0063442B" w:rsidRDefault="00895239" w:rsidP="00895239">
      <w:pPr>
        <w:pStyle w:val="Telobesedila"/>
        <w:tabs>
          <w:tab w:val="left" w:leader="underscore" w:pos="8807"/>
        </w:tabs>
        <w:spacing w:after="160"/>
        <w:rPr>
          <w:szCs w:val="22"/>
        </w:rPr>
      </w:pPr>
      <w:r w:rsidRPr="0063442B">
        <w:rPr>
          <w:szCs w:val="22"/>
          <w:lang w:val="sl-SI" w:bidi="sl-SI"/>
        </w:rPr>
        <w:t xml:space="preserve">Občina rojstva: </w:t>
      </w:r>
      <w:r w:rsidRPr="0063442B">
        <w:rPr>
          <w:szCs w:val="22"/>
          <w:lang w:val="sl-SI" w:bidi="sl-SI"/>
        </w:rPr>
        <w:tab/>
      </w:r>
    </w:p>
    <w:p w14:paraId="3F41FEA2" w14:textId="77777777" w:rsidR="00895239" w:rsidRPr="0063442B" w:rsidRDefault="00895239" w:rsidP="00895239">
      <w:pPr>
        <w:pStyle w:val="Telobesedila"/>
        <w:spacing w:after="0"/>
        <w:rPr>
          <w:szCs w:val="22"/>
        </w:rPr>
      </w:pPr>
      <w:r w:rsidRPr="0063442B">
        <w:rPr>
          <w:szCs w:val="22"/>
          <w:lang w:val="sl-SI" w:bidi="sl-SI"/>
        </w:rPr>
        <w:t>Naslov stalnega/začasnega prebivališča:</w:t>
      </w:r>
    </w:p>
    <w:p w14:paraId="61D26BEF" w14:textId="77777777" w:rsidR="00895239" w:rsidRPr="0063442B" w:rsidRDefault="00895239" w:rsidP="00895239">
      <w:pPr>
        <w:pStyle w:val="Telobesedila"/>
        <w:tabs>
          <w:tab w:val="left" w:leader="underscore" w:pos="8807"/>
        </w:tabs>
        <w:rPr>
          <w:szCs w:val="22"/>
        </w:rPr>
      </w:pPr>
      <w:r w:rsidRPr="0063442B">
        <w:rPr>
          <w:szCs w:val="22"/>
          <w:lang w:val="sl-SI" w:bidi="sl-SI"/>
        </w:rPr>
        <w:t xml:space="preserve">ulica in hišna številka: </w:t>
      </w:r>
      <w:r w:rsidRPr="0063442B">
        <w:rPr>
          <w:szCs w:val="22"/>
          <w:lang w:val="sl-SI" w:bidi="sl-SI"/>
        </w:rPr>
        <w:tab/>
      </w:r>
    </w:p>
    <w:p w14:paraId="60839CEB" w14:textId="77777777" w:rsidR="00895239" w:rsidRPr="0063442B" w:rsidRDefault="00895239" w:rsidP="00895239">
      <w:pPr>
        <w:pStyle w:val="Telobesedila"/>
        <w:tabs>
          <w:tab w:val="left" w:leader="underscore" w:pos="8807"/>
        </w:tabs>
        <w:rPr>
          <w:szCs w:val="22"/>
        </w:rPr>
      </w:pPr>
      <w:r w:rsidRPr="0063442B">
        <w:rPr>
          <w:szCs w:val="22"/>
          <w:lang w:val="sl-SI" w:bidi="sl-SI"/>
        </w:rPr>
        <w:t xml:space="preserve">Številka pošte in pošta: </w:t>
      </w:r>
      <w:r w:rsidRPr="0063442B">
        <w:rPr>
          <w:szCs w:val="22"/>
          <w:lang w:val="sl-SI" w:bidi="sl-SI"/>
        </w:rPr>
        <w:tab/>
      </w:r>
    </w:p>
    <w:p w14:paraId="3427CF32" w14:textId="77777777" w:rsidR="00895239" w:rsidRPr="0063442B" w:rsidRDefault="00895239" w:rsidP="00895239">
      <w:pPr>
        <w:pStyle w:val="Telobesedila"/>
        <w:tabs>
          <w:tab w:val="left" w:leader="underscore" w:pos="8807"/>
        </w:tabs>
        <w:spacing w:after="160"/>
        <w:rPr>
          <w:szCs w:val="22"/>
        </w:rPr>
      </w:pPr>
      <w:r w:rsidRPr="0063442B">
        <w:rPr>
          <w:szCs w:val="22"/>
          <w:lang w:val="sl-SI" w:bidi="sl-SI"/>
        </w:rPr>
        <w:t xml:space="preserve">Državljanstvo: </w:t>
      </w:r>
      <w:r w:rsidRPr="0063442B">
        <w:rPr>
          <w:szCs w:val="22"/>
          <w:lang w:val="sl-SI" w:bidi="sl-SI"/>
        </w:rPr>
        <w:tab/>
      </w:r>
    </w:p>
    <w:p w14:paraId="7644733F" w14:textId="77777777" w:rsidR="00895239" w:rsidRPr="0063442B" w:rsidRDefault="00895239" w:rsidP="00895239">
      <w:pPr>
        <w:pStyle w:val="Telobesedila"/>
        <w:spacing w:after="0"/>
        <w:rPr>
          <w:szCs w:val="22"/>
        </w:rPr>
      </w:pPr>
      <w:r w:rsidRPr="0063442B">
        <w:rPr>
          <w:szCs w:val="22"/>
          <w:lang w:val="sl-SI" w:bidi="sl-SI"/>
        </w:rPr>
        <w:t>Moj prejšnji priimek in / ali ime se</w:t>
      </w:r>
    </w:p>
    <w:p w14:paraId="3B064008" w14:textId="77777777" w:rsidR="00895239" w:rsidRPr="0063442B" w:rsidRDefault="00895239" w:rsidP="00895239">
      <w:pPr>
        <w:pStyle w:val="Telobesedila"/>
        <w:tabs>
          <w:tab w:val="left" w:pos="3115"/>
          <w:tab w:val="left" w:leader="underscore" w:pos="8807"/>
        </w:tabs>
        <w:spacing w:after="740"/>
        <w:rPr>
          <w:szCs w:val="22"/>
        </w:rPr>
      </w:pPr>
      <w:r w:rsidRPr="0063442B">
        <w:rPr>
          <w:szCs w:val="22"/>
          <w:lang w:val="sl-SI" w:bidi="sl-SI"/>
        </w:rPr>
        <w:t>je glasilo:</w:t>
      </w:r>
      <w:r w:rsidRPr="0063442B">
        <w:rPr>
          <w:szCs w:val="22"/>
          <w:lang w:val="sl-SI" w:bidi="sl-SI"/>
        </w:rPr>
        <w:tab/>
      </w:r>
      <w:r w:rsidRPr="0063442B">
        <w:rPr>
          <w:szCs w:val="22"/>
          <w:lang w:val="sl-SI" w:bidi="sl-SI"/>
        </w:rPr>
        <w:tab/>
      </w:r>
    </w:p>
    <w:p w14:paraId="79D34E64" w14:textId="77777777" w:rsidR="00895239" w:rsidRPr="0063442B" w:rsidRDefault="00895239" w:rsidP="00895239">
      <w:pPr>
        <w:pStyle w:val="Telobesedila"/>
        <w:spacing w:after="1940"/>
        <w:ind w:left="6360"/>
        <w:jc w:val="left"/>
        <w:rPr>
          <w:szCs w:val="22"/>
        </w:rPr>
      </w:pPr>
      <w:r w:rsidRPr="0063442B">
        <w:rPr>
          <w:noProof/>
          <w:szCs w:val="22"/>
          <w:lang w:val="sl-SI"/>
        </w:rPr>
        <mc:AlternateContent>
          <mc:Choice Requires="wps">
            <w:drawing>
              <wp:anchor distT="0" distB="0" distL="114300" distR="114300" simplePos="0" relativeHeight="251659264" behindDoc="0" locked="0" layoutInCell="1" allowOverlap="1" wp14:anchorId="14A33C99" wp14:editId="55587BD1">
                <wp:simplePos x="0" y="0"/>
                <wp:positionH relativeFrom="page">
                  <wp:posOffset>1334135</wp:posOffset>
                </wp:positionH>
                <wp:positionV relativeFrom="paragraph">
                  <wp:posOffset>12700</wp:posOffset>
                </wp:positionV>
                <wp:extent cx="426720" cy="170815"/>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426720" cy="170815"/>
                        </a:xfrm>
                        <a:prstGeom prst="rect">
                          <a:avLst/>
                        </a:prstGeom>
                        <a:noFill/>
                      </wps:spPr>
                      <wps:txbx>
                        <w:txbxContent>
                          <w:p w14:paraId="01BDCE81" w14:textId="77777777" w:rsidR="005A1284" w:rsidRDefault="005A1284" w:rsidP="00895239">
                            <w:pPr>
                              <w:pStyle w:val="Telobesedila"/>
                              <w:spacing w:after="0"/>
                              <w:jc w:val="left"/>
                            </w:pPr>
                            <w:r>
                              <w:rPr>
                                <w:color w:val="000000"/>
                                <w:lang w:val="sl-SI" w:bidi="sl-SI"/>
                              </w:rPr>
                              <w:t>Datum:</w:t>
                            </w:r>
                          </w:p>
                        </w:txbxContent>
                      </wps:txbx>
                      <wps:bodyPr lIns="0" tIns="0" rIns="0" bIns="0">
                        <a:spAutoFit/>
                      </wps:bodyPr>
                    </wps:wsp>
                  </a:graphicData>
                </a:graphic>
              </wp:anchor>
            </w:drawing>
          </mc:Choice>
          <mc:Fallback>
            <w:pict>
              <v:shapetype w14:anchorId="14A33C99" id="_x0000_t202" coordsize="21600,21600" o:spt="202" path="m,l,21600r21600,l21600,xe">
                <v:stroke joinstyle="miter"/>
                <v:path gradientshapeok="t" o:connecttype="rect"/>
              </v:shapetype>
              <v:shape id="Shape 8" o:spid="_x0000_s1026" type="#_x0000_t202" style="position:absolute;left:0;text-align:left;margin-left:105.05pt;margin-top:1pt;width:33.6pt;height:13.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" filled="f" stroked="f">
                <v:textbox style="mso-fit-shape-to-text:t" inset="0,0,0,0">
                  <w:txbxContent>
                    <w:p w14:paraId="01BDCE81" w14:textId="77777777" w:rsidR="005A1284" w:rsidRDefault="005A1284" w:rsidP="00895239">
                      <w:pPr>
                        <w:pStyle w:val="Telobesedila"/>
                        <w:spacing w:after="0"/>
                        <w:jc w:val="left"/>
                      </w:pPr>
                      <w:r>
                        <w:rPr>
                          <w:color w:val="000000"/>
                          <w:lang w:val="sl-SI" w:bidi="sl-SI"/>
                        </w:rPr>
                        <w:t>Datum:</w:t>
                      </w:r>
                    </w:p>
                  </w:txbxContent>
                </v:textbox>
                <w10:wrap type="square" side="right" anchorx="page"/>
              </v:shape>
            </w:pict>
          </mc:Fallback>
        </mc:AlternateContent>
      </w:r>
      <w:r w:rsidRPr="0063442B">
        <w:rPr>
          <w:szCs w:val="22"/>
          <w:lang w:val="sl-SI" w:bidi="sl-SI"/>
        </w:rPr>
        <w:t>Podpis:</w:t>
      </w:r>
    </w:p>
    <w:p w14:paraId="3A734A37" w14:textId="77777777" w:rsidR="00156650" w:rsidRPr="0063442B" w:rsidRDefault="00156650" w:rsidP="00156650">
      <w:pPr>
        <w:rPr>
          <w:rFonts w:ascii="Times New Roman" w:hAnsi="Times New Roman" w:cs="Times New Roman"/>
          <w:lang w:eastAsia="sl-SI"/>
        </w:rPr>
      </w:pPr>
    </w:p>
    <w:p w14:paraId="73F2EB6E" w14:textId="77777777" w:rsidR="00156650" w:rsidRPr="0063442B" w:rsidRDefault="00156650" w:rsidP="00156650">
      <w:pPr>
        <w:rPr>
          <w:rFonts w:ascii="Times New Roman" w:hAnsi="Times New Roman" w:cs="Times New Roman"/>
          <w:lang w:eastAsia="sl-SI"/>
        </w:rPr>
      </w:pPr>
    </w:p>
    <w:p w14:paraId="493ED7CB" w14:textId="77777777" w:rsidR="00156650" w:rsidRPr="0063442B" w:rsidRDefault="00156650" w:rsidP="00156650">
      <w:pPr>
        <w:rPr>
          <w:rFonts w:ascii="Times New Roman" w:hAnsi="Times New Roman" w:cs="Times New Roman"/>
          <w:lang w:eastAsia="sl-SI"/>
        </w:rPr>
      </w:pPr>
    </w:p>
    <w:p w14:paraId="0AE951E7" w14:textId="77777777" w:rsidR="00EF47B1" w:rsidRPr="0063442B" w:rsidRDefault="00EF47B1" w:rsidP="00156650">
      <w:pPr>
        <w:autoSpaceDE w:val="0"/>
        <w:autoSpaceDN w:val="0"/>
        <w:adjustRightInd w:val="0"/>
        <w:spacing w:after="0" w:line="240" w:lineRule="auto"/>
        <w:rPr>
          <w:rFonts w:ascii="Times New Roman" w:hAnsi="Times New Roman" w:cs="Times New Roman"/>
          <w:b/>
          <w:bCs/>
          <w:color w:val="000000"/>
        </w:rPr>
      </w:pPr>
    </w:p>
    <w:p w14:paraId="33F7C583" w14:textId="77777777" w:rsidR="007977FB" w:rsidRDefault="007977FB">
      <w:pPr>
        <w:rPr>
          <w:rFonts w:ascii="Times New Roman" w:hAnsi="Times New Roman" w:cs="Times New Roman"/>
          <w:b/>
          <w:bCs/>
          <w:color w:val="000000"/>
        </w:rPr>
      </w:pPr>
      <w:r>
        <w:rPr>
          <w:rFonts w:ascii="Times New Roman" w:hAnsi="Times New Roman" w:cs="Times New Roman"/>
          <w:b/>
          <w:bCs/>
          <w:color w:val="000000"/>
        </w:rPr>
        <w:br w:type="page"/>
      </w:r>
    </w:p>
    <w:p w14:paraId="43610E14" w14:textId="77777777" w:rsidR="00156650" w:rsidRPr="0063442B" w:rsidRDefault="00156650" w:rsidP="00156650">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
          <w:bCs/>
          <w:color w:val="000000"/>
        </w:rPr>
        <w:lastRenderedPageBreak/>
        <w:t xml:space="preserve">ESPD Obrazec </w:t>
      </w:r>
      <w:r w:rsidR="00EF47B1" w:rsidRPr="0063442B">
        <w:rPr>
          <w:rFonts w:ascii="Times New Roman" w:hAnsi="Times New Roman" w:cs="Times New Roman"/>
          <w:b/>
          <w:bCs/>
          <w:color w:val="000000"/>
        </w:rPr>
        <w:t>(obr.4)</w:t>
      </w:r>
    </w:p>
    <w:p w14:paraId="7D65E6C9" w14:textId="77777777" w:rsidR="00156650" w:rsidRPr="0063442B" w:rsidRDefault="00156650" w:rsidP="00156650">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Ponudnik priloži izpolnjen ESPD obrazec. </w:t>
      </w:r>
    </w:p>
    <w:p w14:paraId="49539ED6" w14:textId="77777777" w:rsidR="00156650" w:rsidRPr="0063442B" w:rsidRDefault="00156650" w:rsidP="00156650">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da bo ponudnik sodeloval s podizvajalcem, ESPD obrazec priloži tudi podizvajalec. </w:t>
      </w:r>
    </w:p>
    <w:p w14:paraId="28014E49" w14:textId="77777777" w:rsidR="00D61509" w:rsidRPr="0063442B" w:rsidRDefault="00156650" w:rsidP="00156650">
      <w:pPr>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V primeru skupne ponudbe, ESPD obrazec priloži tudi vsak partner v skupni ponudbi. </w:t>
      </w:r>
    </w:p>
    <w:p w14:paraId="5525187D" w14:textId="77777777" w:rsidR="0069187F" w:rsidRPr="0063442B" w:rsidRDefault="0069187F" w:rsidP="00D61509">
      <w:pPr>
        <w:jc w:val="both"/>
        <w:rPr>
          <w:rFonts w:ascii="Times New Roman" w:hAnsi="Times New Roman" w:cs="Times New Roman"/>
        </w:rPr>
      </w:pPr>
    </w:p>
    <w:p w14:paraId="0B2968AD" w14:textId="77777777" w:rsidR="00B02EC1" w:rsidRPr="0063442B" w:rsidRDefault="00B02EC1" w:rsidP="00895239">
      <w:pPr>
        <w:pStyle w:val="Heading10"/>
        <w:keepNext/>
        <w:keepLines/>
        <w:shd w:val="clear" w:color="auto" w:fill="auto"/>
        <w:rPr>
          <w:sz w:val="22"/>
          <w:szCs w:val="22"/>
          <w:lang w:eastAsia="sl-SI" w:bidi="sl-SI"/>
        </w:rPr>
      </w:pPr>
      <w:bookmarkStart w:id="45" w:name="bookmark0"/>
    </w:p>
    <w:p w14:paraId="4EA17297" w14:textId="77777777" w:rsidR="00B02EC1" w:rsidRPr="0063442B" w:rsidRDefault="00B02EC1" w:rsidP="00895239">
      <w:pPr>
        <w:pStyle w:val="Heading10"/>
        <w:keepNext/>
        <w:keepLines/>
        <w:shd w:val="clear" w:color="auto" w:fill="auto"/>
        <w:rPr>
          <w:sz w:val="22"/>
          <w:szCs w:val="22"/>
          <w:lang w:eastAsia="sl-SI" w:bidi="sl-SI"/>
        </w:rPr>
      </w:pPr>
    </w:p>
    <w:p w14:paraId="22B5D81C" w14:textId="77777777" w:rsidR="007977FB" w:rsidRDefault="007977FB">
      <w:pPr>
        <w:rPr>
          <w:rFonts w:ascii="Times New Roman" w:eastAsia="Times New Roman" w:hAnsi="Times New Roman" w:cs="Times New Roman"/>
          <w:b/>
          <w:bCs/>
          <w:lang w:eastAsia="sl-SI" w:bidi="sl-SI"/>
        </w:rPr>
      </w:pPr>
      <w:r>
        <w:rPr>
          <w:lang w:eastAsia="sl-SI" w:bidi="sl-SI"/>
        </w:rPr>
        <w:br w:type="page"/>
      </w:r>
    </w:p>
    <w:p w14:paraId="35306810" w14:textId="77777777" w:rsidR="00895239" w:rsidRPr="0063442B" w:rsidRDefault="00895239" w:rsidP="007977FB">
      <w:pPr>
        <w:pStyle w:val="Heading10"/>
        <w:keepNext/>
        <w:keepLines/>
        <w:shd w:val="clear" w:color="auto" w:fill="auto"/>
        <w:jc w:val="left"/>
        <w:rPr>
          <w:sz w:val="22"/>
          <w:szCs w:val="22"/>
        </w:rPr>
      </w:pPr>
      <w:r w:rsidRPr="0063442B">
        <w:rPr>
          <w:sz w:val="22"/>
          <w:szCs w:val="22"/>
          <w:lang w:eastAsia="sl-SI" w:bidi="sl-SI"/>
        </w:rPr>
        <w:lastRenderedPageBreak/>
        <w:t>UDELEŽBA PODIZVAJALCEV</w:t>
      </w:r>
      <w:bookmarkEnd w:id="45"/>
      <w:r w:rsidR="00B02EC1" w:rsidRPr="0063442B">
        <w:rPr>
          <w:sz w:val="22"/>
          <w:szCs w:val="22"/>
          <w:lang w:eastAsia="sl-SI" w:bidi="sl-SI"/>
        </w:rPr>
        <w:t xml:space="preserve"> (obr.4a)</w:t>
      </w:r>
    </w:p>
    <w:p w14:paraId="1D150901" w14:textId="77777777" w:rsidR="00895239" w:rsidRPr="0063442B" w:rsidRDefault="00895239" w:rsidP="00895239">
      <w:pPr>
        <w:pStyle w:val="Telobesedila"/>
        <w:spacing w:after="480" w:line="257" w:lineRule="auto"/>
        <w:rPr>
          <w:szCs w:val="22"/>
        </w:rPr>
      </w:pPr>
      <w:r w:rsidRPr="0063442B">
        <w:rPr>
          <w:szCs w:val="22"/>
          <w:lang w:val="sl-SI" w:bidi="sl-SI"/>
        </w:rPr>
        <w:t>V zvezi z javnim naročilom »Sukcesivna dobava živil po sklopih«, izjavljamo, da nastopamo s podizvajalci in sicer v nadaljevanju navajamo udeležbe le-teh: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4742"/>
        <w:gridCol w:w="1834"/>
      </w:tblGrid>
      <w:tr w:rsidR="00895239" w:rsidRPr="0063442B" w14:paraId="3C42E3D4" w14:textId="77777777" w:rsidTr="0063442B">
        <w:trPr>
          <w:trHeight w:hRule="exact" w:val="336"/>
          <w:jc w:val="center"/>
        </w:trPr>
        <w:tc>
          <w:tcPr>
            <w:tcW w:w="2170" w:type="dxa"/>
            <w:shd w:val="clear" w:color="auto" w:fill="FFFFFF"/>
          </w:tcPr>
          <w:p w14:paraId="4B072103" w14:textId="77777777" w:rsidR="00895239" w:rsidRPr="0063442B" w:rsidRDefault="00895239" w:rsidP="0063442B">
            <w:pPr>
              <w:pStyle w:val="Other0"/>
              <w:shd w:val="clear" w:color="auto" w:fill="auto"/>
              <w:spacing w:after="0"/>
              <w:jc w:val="left"/>
              <w:rPr>
                <w:sz w:val="22"/>
                <w:szCs w:val="22"/>
              </w:rPr>
            </w:pPr>
            <w:r w:rsidRPr="0063442B">
              <w:rPr>
                <w:sz w:val="22"/>
                <w:szCs w:val="22"/>
                <w:lang w:eastAsia="sl-SI" w:bidi="sl-SI"/>
              </w:rPr>
              <w:t>Podizvajalec</w:t>
            </w:r>
          </w:p>
        </w:tc>
        <w:tc>
          <w:tcPr>
            <w:tcW w:w="4742" w:type="dxa"/>
            <w:shd w:val="clear" w:color="auto" w:fill="FFFFFF"/>
          </w:tcPr>
          <w:p w14:paraId="6B8A4C06" w14:textId="77777777" w:rsidR="00895239" w:rsidRPr="0063442B" w:rsidRDefault="00895239" w:rsidP="0063442B">
            <w:pPr>
              <w:rPr>
                <w:rFonts w:ascii="Times New Roman" w:hAnsi="Times New Roman" w:cs="Times New Roman"/>
              </w:rPr>
            </w:pPr>
          </w:p>
        </w:tc>
        <w:tc>
          <w:tcPr>
            <w:tcW w:w="1834" w:type="dxa"/>
            <w:shd w:val="clear" w:color="auto" w:fill="FFFFFF"/>
          </w:tcPr>
          <w:p w14:paraId="33937D83" w14:textId="77777777" w:rsidR="00895239" w:rsidRPr="0063442B" w:rsidRDefault="00895239" w:rsidP="003747B1">
            <w:pPr>
              <w:pStyle w:val="Other0"/>
              <w:shd w:val="clear" w:color="auto" w:fill="auto"/>
              <w:spacing w:after="0"/>
              <w:jc w:val="left"/>
              <w:rPr>
                <w:sz w:val="22"/>
                <w:szCs w:val="22"/>
              </w:rPr>
            </w:pPr>
            <w:r w:rsidRPr="0063442B">
              <w:rPr>
                <w:sz w:val="22"/>
                <w:szCs w:val="22"/>
                <w:lang w:eastAsia="sl-SI" w:bidi="sl-SI"/>
              </w:rPr>
              <w:t>(naziv)</w:t>
            </w:r>
          </w:p>
        </w:tc>
      </w:tr>
      <w:tr w:rsidR="00895239" w:rsidRPr="0063442B" w14:paraId="1C95336C" w14:textId="77777777" w:rsidTr="0063442B">
        <w:trPr>
          <w:trHeight w:hRule="exact" w:val="422"/>
          <w:jc w:val="center"/>
        </w:trPr>
        <w:tc>
          <w:tcPr>
            <w:tcW w:w="2170" w:type="dxa"/>
            <w:shd w:val="clear" w:color="auto" w:fill="FFFFFF"/>
            <w:vAlign w:val="center"/>
          </w:tcPr>
          <w:p w14:paraId="6D2B22AA" w14:textId="77777777" w:rsidR="00895239" w:rsidRPr="0063442B" w:rsidRDefault="00895239" w:rsidP="0063442B">
            <w:pPr>
              <w:pStyle w:val="Other0"/>
              <w:shd w:val="clear" w:color="auto" w:fill="auto"/>
              <w:spacing w:after="0"/>
              <w:jc w:val="left"/>
              <w:rPr>
                <w:sz w:val="22"/>
                <w:szCs w:val="22"/>
              </w:rPr>
            </w:pPr>
            <w:r w:rsidRPr="0063442B">
              <w:rPr>
                <w:sz w:val="22"/>
                <w:szCs w:val="22"/>
                <w:lang w:eastAsia="sl-SI" w:bidi="sl-SI"/>
              </w:rPr>
              <w:t>bo izvedel</w:t>
            </w:r>
          </w:p>
        </w:tc>
        <w:tc>
          <w:tcPr>
            <w:tcW w:w="4742" w:type="dxa"/>
            <w:shd w:val="clear" w:color="auto" w:fill="FFFFFF"/>
          </w:tcPr>
          <w:p w14:paraId="2ADDCE1E" w14:textId="77777777" w:rsidR="00895239" w:rsidRPr="0063442B" w:rsidRDefault="00895239" w:rsidP="0063442B">
            <w:pPr>
              <w:rPr>
                <w:rFonts w:ascii="Times New Roman" w:hAnsi="Times New Roman" w:cs="Times New Roman"/>
              </w:rPr>
            </w:pPr>
          </w:p>
        </w:tc>
        <w:tc>
          <w:tcPr>
            <w:tcW w:w="1834" w:type="dxa"/>
            <w:shd w:val="clear" w:color="auto" w:fill="FFFFFF"/>
            <w:vAlign w:val="center"/>
          </w:tcPr>
          <w:p w14:paraId="1A392034" w14:textId="77777777" w:rsidR="00895239" w:rsidRPr="0063442B" w:rsidRDefault="00895239" w:rsidP="003747B1">
            <w:pPr>
              <w:pStyle w:val="Other0"/>
              <w:shd w:val="clear" w:color="auto" w:fill="auto"/>
              <w:spacing w:after="0"/>
              <w:ind w:right="60"/>
              <w:rPr>
                <w:sz w:val="22"/>
                <w:szCs w:val="22"/>
              </w:rPr>
            </w:pPr>
            <w:r w:rsidRPr="0063442B">
              <w:rPr>
                <w:sz w:val="22"/>
                <w:szCs w:val="22"/>
                <w:lang w:eastAsia="sl-SI" w:bidi="sl-SI"/>
              </w:rPr>
              <w:t>(vrsta del)</w:t>
            </w:r>
          </w:p>
        </w:tc>
      </w:tr>
      <w:tr w:rsidR="00895239" w:rsidRPr="0063442B" w14:paraId="06965222" w14:textId="77777777" w:rsidTr="0063442B">
        <w:trPr>
          <w:trHeight w:hRule="exact" w:val="322"/>
          <w:jc w:val="center"/>
        </w:trPr>
        <w:tc>
          <w:tcPr>
            <w:tcW w:w="2170" w:type="dxa"/>
            <w:shd w:val="clear" w:color="auto" w:fill="FFFFFF"/>
            <w:vAlign w:val="bottom"/>
          </w:tcPr>
          <w:p w14:paraId="22E2897B" w14:textId="77777777" w:rsidR="00895239" w:rsidRPr="0063442B" w:rsidRDefault="00895239" w:rsidP="0063442B">
            <w:pPr>
              <w:pStyle w:val="Other0"/>
              <w:shd w:val="clear" w:color="auto" w:fill="auto"/>
              <w:spacing w:after="0"/>
              <w:jc w:val="left"/>
              <w:rPr>
                <w:sz w:val="22"/>
                <w:szCs w:val="22"/>
              </w:rPr>
            </w:pPr>
            <w:r w:rsidRPr="0063442B">
              <w:rPr>
                <w:sz w:val="22"/>
                <w:szCs w:val="22"/>
                <w:lang w:eastAsia="sl-SI" w:bidi="sl-SI"/>
              </w:rPr>
              <w:t>v količini</w:t>
            </w:r>
          </w:p>
        </w:tc>
        <w:tc>
          <w:tcPr>
            <w:tcW w:w="4742" w:type="dxa"/>
            <w:shd w:val="clear" w:color="auto" w:fill="FFFFFF"/>
          </w:tcPr>
          <w:p w14:paraId="67C105F4" w14:textId="77777777" w:rsidR="00895239" w:rsidRPr="0063442B" w:rsidRDefault="00895239" w:rsidP="0063442B">
            <w:pPr>
              <w:rPr>
                <w:rFonts w:ascii="Times New Roman" w:hAnsi="Times New Roman" w:cs="Times New Roman"/>
              </w:rPr>
            </w:pPr>
          </w:p>
        </w:tc>
        <w:tc>
          <w:tcPr>
            <w:tcW w:w="1834" w:type="dxa"/>
            <w:shd w:val="clear" w:color="auto" w:fill="FFFFFF"/>
          </w:tcPr>
          <w:p w14:paraId="730E4C69" w14:textId="77777777" w:rsidR="00895239" w:rsidRPr="0063442B" w:rsidRDefault="00895239" w:rsidP="0063442B">
            <w:pPr>
              <w:rPr>
                <w:rFonts w:ascii="Times New Roman" w:hAnsi="Times New Roman" w:cs="Times New Roman"/>
              </w:rPr>
            </w:pPr>
          </w:p>
        </w:tc>
      </w:tr>
      <w:tr w:rsidR="00895239" w:rsidRPr="0063442B" w14:paraId="68186ABB" w14:textId="77777777" w:rsidTr="0063442B">
        <w:trPr>
          <w:trHeight w:hRule="exact" w:val="499"/>
          <w:jc w:val="center"/>
        </w:trPr>
        <w:tc>
          <w:tcPr>
            <w:tcW w:w="2170" w:type="dxa"/>
            <w:tcBorders>
              <w:top w:val="single" w:sz="4" w:space="0" w:color="auto"/>
            </w:tcBorders>
            <w:shd w:val="clear" w:color="auto" w:fill="FFFFFF"/>
            <w:vAlign w:val="bottom"/>
          </w:tcPr>
          <w:p w14:paraId="4FD98ABD" w14:textId="77777777" w:rsidR="00895239" w:rsidRPr="0063442B" w:rsidRDefault="00895239" w:rsidP="0063442B">
            <w:pPr>
              <w:pStyle w:val="Other0"/>
              <w:shd w:val="clear" w:color="auto" w:fill="auto"/>
              <w:spacing w:after="0"/>
              <w:jc w:val="left"/>
              <w:rPr>
                <w:sz w:val="22"/>
                <w:szCs w:val="22"/>
              </w:rPr>
            </w:pPr>
            <w:r w:rsidRPr="0063442B">
              <w:rPr>
                <w:sz w:val="22"/>
                <w:szCs w:val="22"/>
                <w:lang w:eastAsia="sl-SI" w:bidi="sl-SI"/>
              </w:rPr>
              <w:t>v vrednosti</w:t>
            </w:r>
          </w:p>
        </w:tc>
        <w:tc>
          <w:tcPr>
            <w:tcW w:w="4742" w:type="dxa"/>
            <w:tcBorders>
              <w:top w:val="single" w:sz="4" w:space="0" w:color="auto"/>
            </w:tcBorders>
            <w:shd w:val="clear" w:color="auto" w:fill="FFFFFF"/>
            <w:vAlign w:val="bottom"/>
          </w:tcPr>
          <w:p w14:paraId="67AC4AD3" w14:textId="77777777" w:rsidR="00895239" w:rsidRPr="0063442B" w:rsidRDefault="00895239" w:rsidP="0063442B">
            <w:pPr>
              <w:pStyle w:val="Other0"/>
              <w:shd w:val="clear" w:color="auto" w:fill="auto"/>
              <w:spacing w:after="0"/>
              <w:ind w:left="2840" w:firstLine="20"/>
              <w:jc w:val="left"/>
              <w:rPr>
                <w:sz w:val="22"/>
                <w:szCs w:val="22"/>
              </w:rPr>
            </w:pPr>
            <w:r w:rsidRPr="0063442B">
              <w:rPr>
                <w:sz w:val="22"/>
                <w:szCs w:val="22"/>
                <w:lang w:eastAsia="sl-SI" w:bidi="sl-SI"/>
              </w:rPr>
              <w:t>EUR brez DDV</w:t>
            </w:r>
          </w:p>
        </w:tc>
        <w:tc>
          <w:tcPr>
            <w:tcW w:w="1834" w:type="dxa"/>
            <w:tcBorders>
              <w:top w:val="single" w:sz="4" w:space="0" w:color="auto"/>
            </w:tcBorders>
            <w:shd w:val="clear" w:color="auto" w:fill="FFFFFF"/>
          </w:tcPr>
          <w:p w14:paraId="57BF7C82" w14:textId="77777777" w:rsidR="00895239" w:rsidRPr="0063442B" w:rsidRDefault="00895239" w:rsidP="0063442B">
            <w:pPr>
              <w:rPr>
                <w:rFonts w:ascii="Times New Roman" w:hAnsi="Times New Roman" w:cs="Times New Roman"/>
              </w:rPr>
            </w:pPr>
          </w:p>
        </w:tc>
      </w:tr>
      <w:tr w:rsidR="00895239" w:rsidRPr="0063442B" w14:paraId="04F5EB2E" w14:textId="77777777" w:rsidTr="0063442B">
        <w:trPr>
          <w:trHeight w:hRule="exact" w:val="797"/>
          <w:jc w:val="center"/>
        </w:trPr>
        <w:tc>
          <w:tcPr>
            <w:tcW w:w="2170" w:type="dxa"/>
            <w:tcBorders>
              <w:top w:val="single" w:sz="4" w:space="0" w:color="auto"/>
            </w:tcBorders>
            <w:shd w:val="clear" w:color="auto" w:fill="FFFFFF"/>
            <w:vAlign w:val="center"/>
          </w:tcPr>
          <w:p w14:paraId="0BC36A2B" w14:textId="77777777" w:rsidR="00895239" w:rsidRPr="0063442B" w:rsidRDefault="00895239" w:rsidP="0063442B">
            <w:pPr>
              <w:pStyle w:val="Other0"/>
              <w:shd w:val="clear" w:color="auto" w:fill="auto"/>
              <w:spacing w:after="0"/>
              <w:jc w:val="left"/>
              <w:rPr>
                <w:sz w:val="22"/>
                <w:szCs w:val="22"/>
              </w:rPr>
            </w:pPr>
            <w:r w:rsidRPr="0063442B">
              <w:rPr>
                <w:sz w:val="22"/>
                <w:szCs w:val="22"/>
                <w:lang w:eastAsia="sl-SI" w:bidi="sl-SI"/>
              </w:rPr>
              <w:t>kraj izvedbe</w:t>
            </w:r>
          </w:p>
        </w:tc>
        <w:tc>
          <w:tcPr>
            <w:tcW w:w="4742" w:type="dxa"/>
            <w:tcBorders>
              <w:top w:val="single" w:sz="4" w:space="0" w:color="auto"/>
            </w:tcBorders>
            <w:shd w:val="clear" w:color="auto" w:fill="FFFFFF"/>
            <w:vAlign w:val="center"/>
          </w:tcPr>
          <w:p w14:paraId="62CCAC1D" w14:textId="77777777" w:rsidR="00895239" w:rsidRPr="0063442B" w:rsidRDefault="003747B1" w:rsidP="0063442B">
            <w:pPr>
              <w:pStyle w:val="Other0"/>
              <w:shd w:val="clear" w:color="auto" w:fill="auto"/>
              <w:spacing w:after="0"/>
              <w:ind w:left="180"/>
              <w:jc w:val="center"/>
              <w:rPr>
                <w:sz w:val="22"/>
                <w:szCs w:val="22"/>
              </w:rPr>
            </w:pPr>
            <w:r w:rsidRPr="0063442B">
              <w:rPr>
                <w:sz w:val="22"/>
                <w:szCs w:val="22"/>
                <w:lang w:eastAsia="sl-SI" w:bidi="sl-SI"/>
              </w:rPr>
              <w:t xml:space="preserve">                                     </w:t>
            </w:r>
            <w:r w:rsidR="00895239" w:rsidRPr="0063442B">
              <w:rPr>
                <w:sz w:val="22"/>
                <w:szCs w:val="22"/>
                <w:lang w:eastAsia="sl-SI" w:bidi="sl-SI"/>
              </w:rPr>
              <w:t>rok izvedbe del podizvajalca</w:t>
            </w:r>
          </w:p>
        </w:tc>
        <w:tc>
          <w:tcPr>
            <w:tcW w:w="1834" w:type="dxa"/>
            <w:shd w:val="clear" w:color="auto" w:fill="FFFFFF"/>
          </w:tcPr>
          <w:p w14:paraId="60F3D316" w14:textId="77777777" w:rsidR="00895239" w:rsidRPr="0063442B" w:rsidRDefault="00895239" w:rsidP="0063442B">
            <w:pPr>
              <w:rPr>
                <w:rFonts w:ascii="Times New Roman" w:hAnsi="Times New Roman" w:cs="Times New Roman"/>
              </w:rPr>
            </w:pPr>
          </w:p>
        </w:tc>
      </w:tr>
    </w:tbl>
    <w:p w14:paraId="694C04AC" w14:textId="77777777" w:rsidR="00D61509" w:rsidRPr="0063442B" w:rsidRDefault="00D61509" w:rsidP="00156650">
      <w:pPr>
        <w:spacing w:after="0" w:line="240" w:lineRule="auto"/>
        <w:rPr>
          <w:rFonts w:ascii="Times New Roman" w:hAnsi="Times New Roman" w:cs="Times New Roman"/>
          <w:b/>
        </w:rPr>
      </w:pPr>
    </w:p>
    <w:p w14:paraId="245C26D5" w14:textId="77777777" w:rsidR="00D61509" w:rsidRPr="0063442B" w:rsidRDefault="00D61509" w:rsidP="00156650">
      <w:pPr>
        <w:spacing w:after="0" w:line="240" w:lineRule="auto"/>
        <w:rPr>
          <w:rFonts w:ascii="Times New Roman" w:hAnsi="Times New Roman" w:cs="Times New Roman"/>
          <w:b/>
        </w:rPr>
      </w:pPr>
    </w:p>
    <w:p w14:paraId="7E4A85E1" w14:textId="77777777" w:rsidR="00EF47B1" w:rsidRPr="0063442B" w:rsidRDefault="00EF47B1" w:rsidP="00D61509">
      <w:pPr>
        <w:jc w:val="both"/>
        <w:rPr>
          <w:rFonts w:ascii="Times New Roman" w:hAnsi="Times New Roman" w:cs="Times New Roman"/>
        </w:rPr>
      </w:pPr>
    </w:p>
    <w:p w14:paraId="0BFEF40A" w14:textId="77777777" w:rsidR="00EF47B1" w:rsidRPr="0063442B" w:rsidRDefault="00EF47B1" w:rsidP="00D61509">
      <w:pPr>
        <w:jc w:val="both"/>
        <w:rPr>
          <w:rFonts w:ascii="Times New Roman" w:hAnsi="Times New Roman" w:cs="Times New Roman"/>
        </w:rPr>
      </w:pPr>
    </w:p>
    <w:p w14:paraId="4EE4DB4E" w14:textId="77777777" w:rsidR="00EF47B1" w:rsidRPr="0063442B" w:rsidRDefault="00EF47B1" w:rsidP="00D61509">
      <w:pPr>
        <w:jc w:val="both"/>
        <w:rPr>
          <w:rFonts w:ascii="Times New Roman" w:hAnsi="Times New Roman" w:cs="Times New Roman"/>
        </w:rPr>
      </w:pPr>
    </w:p>
    <w:p w14:paraId="3CBE179A" w14:textId="77777777" w:rsidR="007977FB" w:rsidRDefault="007977FB">
      <w:pPr>
        <w:rPr>
          <w:rFonts w:ascii="Times New Roman" w:hAnsi="Times New Roman" w:cs="Times New Roman"/>
          <w:b/>
          <w:bCs/>
          <w:color w:val="000000"/>
        </w:rPr>
      </w:pPr>
      <w:r>
        <w:rPr>
          <w:rFonts w:ascii="Times New Roman" w:hAnsi="Times New Roman" w:cs="Times New Roman"/>
          <w:b/>
          <w:bCs/>
          <w:color w:val="000000"/>
        </w:rPr>
        <w:br w:type="page"/>
      </w:r>
    </w:p>
    <w:p w14:paraId="639C47BC"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
          <w:bCs/>
          <w:color w:val="000000"/>
        </w:rPr>
        <w:lastRenderedPageBreak/>
        <w:t xml:space="preserve">VELJAVNA POTRDILA OZ. CERTIFIKATI ZA PONUJENA </w:t>
      </w:r>
    </w:p>
    <w:p w14:paraId="7D78DA80"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b/>
          <w:bCs/>
          <w:color w:val="000000"/>
        </w:rPr>
        <w:t>EKOLOŠKA ŽIVILA IN ŽIVILA IZ DRUGIH SHEM KAKOVOSTI  (obr.5)</w:t>
      </w:r>
    </w:p>
    <w:p w14:paraId="20634D39"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p>
    <w:p w14:paraId="1C964CC4"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p>
    <w:p w14:paraId="4D0BB280"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Ponudnik na dokumente zapiše sklop in zaporedno/-e številko/-e živila iz ponudbenega predračuna, na katerega se certifikat nanaša. </w:t>
      </w:r>
    </w:p>
    <w:p w14:paraId="54CBB449"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Naročnik priznava naslednje sheme kakovosti: </w:t>
      </w:r>
    </w:p>
    <w:p w14:paraId="25D041EB"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ekološka kvaliteta, </w:t>
      </w:r>
    </w:p>
    <w:p w14:paraId="417D8F57"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zaščitena označba porekla (ZOP), </w:t>
      </w:r>
    </w:p>
    <w:p w14:paraId="08F0D493"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zaščitena geografska označba (ZGO), </w:t>
      </w:r>
    </w:p>
    <w:p w14:paraId="1A17C852"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zajamčena tradicionalna posebnost (ZTP), </w:t>
      </w:r>
    </w:p>
    <w:p w14:paraId="1D6CBF1E"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višja kakovost (VK), </w:t>
      </w:r>
    </w:p>
    <w:p w14:paraId="6FECA6C1"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integrirana pridelava (IP), </w:t>
      </w:r>
    </w:p>
    <w:p w14:paraId="64C6378B"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dobrote iz naših kmetij, </w:t>
      </w:r>
    </w:p>
    <w:p w14:paraId="234DAC09" w14:textId="77777777" w:rsidR="00903D23" w:rsidRPr="0063442B" w:rsidRDefault="00903D23" w:rsidP="00903D23">
      <w:pPr>
        <w:autoSpaceDE w:val="0"/>
        <w:autoSpaceDN w:val="0"/>
        <w:adjustRightInd w:val="0"/>
        <w:spacing w:after="0" w:line="240" w:lineRule="auto"/>
        <w:rPr>
          <w:rFonts w:ascii="Times New Roman" w:hAnsi="Times New Roman" w:cs="Times New Roman"/>
          <w:color w:val="000000"/>
        </w:rPr>
      </w:pPr>
      <w:r w:rsidRPr="0063442B">
        <w:rPr>
          <w:rFonts w:ascii="Times New Roman" w:hAnsi="Times New Roman" w:cs="Times New Roman"/>
          <w:color w:val="000000"/>
        </w:rPr>
        <w:t xml:space="preserve">- izbrana kakovost (IK). </w:t>
      </w:r>
    </w:p>
    <w:p w14:paraId="75CD9541" w14:textId="77777777" w:rsidR="00EF47B1" w:rsidRPr="0063442B" w:rsidRDefault="00903D23" w:rsidP="00903D23">
      <w:pPr>
        <w:jc w:val="both"/>
        <w:rPr>
          <w:rFonts w:ascii="Times New Roman" w:hAnsi="Times New Roman" w:cs="Times New Roman"/>
          <w:color w:val="000000"/>
        </w:rPr>
      </w:pPr>
      <w:r w:rsidRPr="0063442B">
        <w:rPr>
          <w:rFonts w:ascii="Times New Roman" w:hAnsi="Times New Roman" w:cs="Times New Roman"/>
          <w:color w:val="000000"/>
        </w:rPr>
        <w:t>V primeru, da je ponudnik distributer in ne tudi proizvajalec ponujenih ekoloških živil, predloži tudi VELJAVNI CERTIFIKAT ZA DISTRIBUTERJA EKOLOŠKIH ŽIVIL (ki se glasi na ponudnikovo ali podizvajalčevo ime).</w:t>
      </w:r>
    </w:p>
    <w:tbl>
      <w:tblPr>
        <w:tblW w:w="0" w:type="auto"/>
        <w:tblLayout w:type="fixed"/>
        <w:tblLook w:val="04A0" w:firstRow="1" w:lastRow="0" w:firstColumn="1" w:lastColumn="0" w:noHBand="0" w:noVBand="1"/>
      </w:tblPr>
      <w:tblGrid>
        <w:gridCol w:w="4361"/>
        <w:gridCol w:w="4361"/>
      </w:tblGrid>
      <w:tr w:rsidR="00782C30" w:rsidRPr="0063442B" w14:paraId="1FBB9404" w14:textId="77777777" w:rsidTr="00782C30">
        <w:trPr>
          <w:cantSplit/>
        </w:trPr>
        <w:tc>
          <w:tcPr>
            <w:tcW w:w="4361" w:type="dxa"/>
            <w:hideMark/>
          </w:tcPr>
          <w:p w14:paraId="6AE3E375"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439A01A8"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Ponudnik:</w:t>
            </w:r>
          </w:p>
          <w:p w14:paraId="063E5124" w14:textId="77777777" w:rsidR="00782C30" w:rsidRPr="0063442B" w:rsidRDefault="00782C30" w:rsidP="00782C30">
            <w:pPr>
              <w:rPr>
                <w:rFonts w:ascii="Times New Roman" w:hAnsi="Times New Roman" w:cs="Times New Roman"/>
                <w:lang w:eastAsia="sl-SI"/>
              </w:rPr>
            </w:pPr>
          </w:p>
        </w:tc>
      </w:tr>
      <w:tr w:rsidR="00782C30" w:rsidRPr="0063442B" w14:paraId="43309796" w14:textId="77777777" w:rsidTr="00782C30">
        <w:trPr>
          <w:cantSplit/>
        </w:trPr>
        <w:tc>
          <w:tcPr>
            <w:tcW w:w="4361" w:type="dxa"/>
          </w:tcPr>
          <w:p w14:paraId="7A2A314B" w14:textId="77777777" w:rsidR="00782C30" w:rsidRPr="0063442B" w:rsidRDefault="00782C30" w:rsidP="00782C30">
            <w:pPr>
              <w:rPr>
                <w:rFonts w:ascii="Times New Roman" w:hAnsi="Times New Roman" w:cs="Times New Roman"/>
                <w:lang w:eastAsia="sl-SI"/>
              </w:rPr>
            </w:pPr>
          </w:p>
        </w:tc>
        <w:tc>
          <w:tcPr>
            <w:tcW w:w="4361" w:type="dxa"/>
          </w:tcPr>
          <w:p w14:paraId="3FB21444" w14:textId="77777777" w:rsidR="00782C30" w:rsidRPr="0063442B" w:rsidRDefault="00782C30" w:rsidP="00782C30">
            <w:pPr>
              <w:rPr>
                <w:rFonts w:ascii="Times New Roman" w:hAnsi="Times New Roman" w:cs="Times New Roman"/>
                <w:lang w:eastAsia="sl-SI"/>
              </w:rPr>
            </w:pPr>
          </w:p>
          <w:p w14:paraId="2DC03EA9"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3A342631"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7DA9F153"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7B9C00F3" w14:textId="77777777" w:rsidR="00782C30" w:rsidRPr="0063442B" w:rsidRDefault="00782C30" w:rsidP="00903D23">
      <w:pPr>
        <w:jc w:val="both"/>
        <w:rPr>
          <w:rFonts w:ascii="Times New Roman" w:hAnsi="Times New Roman" w:cs="Times New Roman"/>
        </w:rPr>
      </w:pPr>
    </w:p>
    <w:p w14:paraId="2ADD5799" w14:textId="77777777" w:rsidR="00782C30" w:rsidRPr="0063442B" w:rsidRDefault="00782C30" w:rsidP="00D61509">
      <w:pPr>
        <w:jc w:val="both"/>
        <w:rPr>
          <w:rFonts w:ascii="Times New Roman" w:hAnsi="Times New Roman" w:cs="Times New Roman"/>
        </w:rPr>
      </w:pPr>
    </w:p>
    <w:p w14:paraId="08766306" w14:textId="77777777" w:rsidR="003747B1" w:rsidRPr="0063442B" w:rsidRDefault="003747B1" w:rsidP="00D61509">
      <w:pPr>
        <w:jc w:val="both"/>
        <w:rPr>
          <w:rFonts w:ascii="Times New Roman" w:hAnsi="Times New Roman" w:cs="Times New Roman"/>
          <w:b/>
        </w:rPr>
      </w:pPr>
    </w:p>
    <w:p w14:paraId="40C199DF" w14:textId="77777777" w:rsidR="003747B1" w:rsidRPr="0063442B" w:rsidRDefault="003747B1" w:rsidP="00D61509">
      <w:pPr>
        <w:jc w:val="both"/>
        <w:rPr>
          <w:rFonts w:ascii="Times New Roman" w:hAnsi="Times New Roman" w:cs="Times New Roman"/>
          <w:b/>
        </w:rPr>
      </w:pPr>
    </w:p>
    <w:p w14:paraId="5E38DECB" w14:textId="77777777" w:rsidR="003747B1" w:rsidRPr="0063442B" w:rsidRDefault="003747B1" w:rsidP="00D61509">
      <w:pPr>
        <w:jc w:val="both"/>
        <w:rPr>
          <w:rFonts w:ascii="Times New Roman" w:hAnsi="Times New Roman" w:cs="Times New Roman"/>
          <w:b/>
        </w:rPr>
      </w:pPr>
    </w:p>
    <w:p w14:paraId="46C80955" w14:textId="77777777" w:rsidR="003747B1" w:rsidRPr="0063442B" w:rsidRDefault="003747B1" w:rsidP="00D61509">
      <w:pPr>
        <w:jc w:val="both"/>
        <w:rPr>
          <w:rFonts w:ascii="Times New Roman" w:hAnsi="Times New Roman" w:cs="Times New Roman"/>
          <w:b/>
        </w:rPr>
      </w:pPr>
    </w:p>
    <w:p w14:paraId="031AD7D3" w14:textId="77777777" w:rsidR="003747B1" w:rsidRPr="0063442B" w:rsidRDefault="003747B1" w:rsidP="00D61509">
      <w:pPr>
        <w:jc w:val="both"/>
        <w:rPr>
          <w:rFonts w:ascii="Times New Roman" w:hAnsi="Times New Roman" w:cs="Times New Roman"/>
          <w:b/>
        </w:rPr>
      </w:pPr>
    </w:p>
    <w:p w14:paraId="37D67A3E" w14:textId="77777777" w:rsidR="003747B1" w:rsidRPr="0063442B" w:rsidRDefault="003747B1" w:rsidP="00D61509">
      <w:pPr>
        <w:jc w:val="both"/>
        <w:rPr>
          <w:rFonts w:ascii="Times New Roman" w:hAnsi="Times New Roman" w:cs="Times New Roman"/>
          <w:b/>
        </w:rPr>
      </w:pPr>
    </w:p>
    <w:p w14:paraId="3A1C6608" w14:textId="77777777" w:rsidR="003747B1" w:rsidRPr="0063442B" w:rsidRDefault="003747B1" w:rsidP="00D61509">
      <w:pPr>
        <w:jc w:val="both"/>
        <w:rPr>
          <w:rFonts w:ascii="Times New Roman" w:hAnsi="Times New Roman" w:cs="Times New Roman"/>
          <w:b/>
        </w:rPr>
      </w:pPr>
    </w:p>
    <w:p w14:paraId="6E8312A7" w14:textId="77777777" w:rsidR="003747B1" w:rsidRPr="0063442B" w:rsidRDefault="003747B1" w:rsidP="00D61509">
      <w:pPr>
        <w:jc w:val="both"/>
        <w:rPr>
          <w:rFonts w:ascii="Times New Roman" w:hAnsi="Times New Roman" w:cs="Times New Roman"/>
          <w:b/>
        </w:rPr>
      </w:pPr>
    </w:p>
    <w:p w14:paraId="356F7107" w14:textId="77777777" w:rsidR="003747B1" w:rsidRPr="0063442B" w:rsidRDefault="003747B1" w:rsidP="00D61509">
      <w:pPr>
        <w:jc w:val="both"/>
        <w:rPr>
          <w:rFonts w:ascii="Times New Roman" w:hAnsi="Times New Roman" w:cs="Times New Roman"/>
          <w:b/>
        </w:rPr>
      </w:pPr>
    </w:p>
    <w:p w14:paraId="0F4FE3CD" w14:textId="77777777" w:rsidR="007977FB" w:rsidRDefault="007977FB">
      <w:pPr>
        <w:rPr>
          <w:rFonts w:ascii="Times New Roman" w:hAnsi="Times New Roman" w:cs="Times New Roman"/>
          <w:b/>
        </w:rPr>
      </w:pPr>
      <w:r>
        <w:rPr>
          <w:rFonts w:ascii="Times New Roman" w:hAnsi="Times New Roman" w:cs="Times New Roman"/>
          <w:b/>
        </w:rPr>
        <w:br w:type="page"/>
      </w:r>
    </w:p>
    <w:p w14:paraId="06E2E32D" w14:textId="77777777" w:rsidR="00D61509" w:rsidRPr="0063442B" w:rsidRDefault="00D61509" w:rsidP="00D61509">
      <w:pPr>
        <w:jc w:val="both"/>
        <w:rPr>
          <w:rFonts w:ascii="Times New Roman" w:hAnsi="Times New Roman" w:cs="Times New Roman"/>
          <w:b/>
        </w:rPr>
      </w:pPr>
      <w:r w:rsidRPr="0063442B">
        <w:rPr>
          <w:rFonts w:ascii="Times New Roman" w:hAnsi="Times New Roman" w:cs="Times New Roman"/>
          <w:b/>
        </w:rPr>
        <w:lastRenderedPageBreak/>
        <w:t xml:space="preserve">GOSPODARSKI SUBJEKT: </w:t>
      </w:r>
      <w:r w:rsidR="0069187F" w:rsidRPr="0063442B">
        <w:rPr>
          <w:rFonts w:ascii="Times New Roman" w:hAnsi="Times New Roman" w:cs="Times New Roman"/>
          <w:b/>
        </w:rPr>
        <w:t>(obr.6)</w:t>
      </w:r>
      <w:r w:rsidRPr="0063442B">
        <w:rPr>
          <w:rFonts w:ascii="Times New Roman" w:hAnsi="Times New Roman" w:cs="Times New Roman"/>
          <w:b/>
        </w:rPr>
        <w:t xml:space="preserve">                                                        </w:t>
      </w:r>
    </w:p>
    <w:p w14:paraId="4931F590" w14:textId="77777777" w:rsidR="00D61509" w:rsidRPr="0063442B" w:rsidRDefault="00D61509" w:rsidP="00D61509">
      <w:pPr>
        <w:jc w:val="both"/>
        <w:rPr>
          <w:rFonts w:ascii="Times New Roman" w:hAnsi="Times New Roman" w:cs="Times New Roman"/>
        </w:rPr>
      </w:pPr>
    </w:p>
    <w:p w14:paraId="1CA66257" w14:textId="77777777" w:rsidR="00D61509" w:rsidRPr="0063442B" w:rsidRDefault="00D61509" w:rsidP="00D61509">
      <w:pPr>
        <w:jc w:val="both"/>
        <w:rPr>
          <w:rFonts w:ascii="Times New Roman" w:hAnsi="Times New Roman" w:cs="Times New Roman"/>
        </w:rPr>
      </w:pPr>
      <w:r w:rsidRPr="0063442B">
        <w:rPr>
          <w:rFonts w:ascii="Times New Roman" w:hAnsi="Times New Roman" w:cs="Times New Roman"/>
        </w:rPr>
        <w:t xml:space="preserve">                                 </w:t>
      </w:r>
    </w:p>
    <w:p w14:paraId="361772F5" w14:textId="77777777" w:rsidR="00D61509" w:rsidRPr="0063442B" w:rsidRDefault="00D61509" w:rsidP="00D61509">
      <w:pPr>
        <w:rPr>
          <w:rFonts w:ascii="Times New Roman" w:hAnsi="Times New Roman" w:cs="Times New Roman"/>
          <w:i/>
        </w:rPr>
      </w:pPr>
    </w:p>
    <w:p w14:paraId="3CA1E231" w14:textId="77777777" w:rsidR="00D61509" w:rsidRPr="0063442B" w:rsidRDefault="00D61509" w:rsidP="00D61509">
      <w:pPr>
        <w:pStyle w:val="Naslov9"/>
        <w:rPr>
          <w:rFonts w:ascii="Times New Roman" w:hAnsi="Times New Roman" w:cs="Times New Roman"/>
          <w:i w:val="0"/>
          <w:color w:val="auto"/>
          <w:sz w:val="22"/>
          <w:szCs w:val="22"/>
        </w:rPr>
      </w:pPr>
      <w:r w:rsidRPr="0063442B">
        <w:rPr>
          <w:rFonts w:ascii="Times New Roman" w:hAnsi="Times New Roman" w:cs="Times New Roman"/>
          <w:iCs w:val="0"/>
          <w:color w:val="auto"/>
          <w:sz w:val="22"/>
          <w:szCs w:val="22"/>
        </w:rPr>
        <w:t>Izjava o poklicni sposobnosti pod kazensko in materialno odgovornostjo</w:t>
      </w:r>
    </w:p>
    <w:p w14:paraId="296F4CB1" w14:textId="77777777" w:rsidR="00D61509" w:rsidRPr="0063442B" w:rsidRDefault="00D61509" w:rsidP="00D61509">
      <w:pPr>
        <w:rPr>
          <w:rFonts w:ascii="Times New Roman" w:hAnsi="Times New Roman" w:cs="Times New Roman"/>
          <w:i/>
        </w:rPr>
      </w:pPr>
    </w:p>
    <w:p w14:paraId="2DDDE271" w14:textId="77777777" w:rsidR="00D61509" w:rsidRPr="0063442B" w:rsidRDefault="00D61509" w:rsidP="00D61509">
      <w:pPr>
        <w:rPr>
          <w:rFonts w:ascii="Times New Roman" w:hAnsi="Times New Roman" w:cs="Times New Roman"/>
          <w:i/>
        </w:rPr>
      </w:pPr>
    </w:p>
    <w:p w14:paraId="3444CF1C" w14:textId="77777777" w:rsidR="00D61509" w:rsidRPr="0063442B" w:rsidRDefault="00D61509" w:rsidP="00D61509">
      <w:pPr>
        <w:jc w:val="both"/>
        <w:rPr>
          <w:rFonts w:ascii="Times New Roman" w:hAnsi="Times New Roman" w:cs="Times New Roman"/>
        </w:rPr>
      </w:pPr>
    </w:p>
    <w:p w14:paraId="4ECA38A4" w14:textId="77777777" w:rsidR="00D61509" w:rsidRPr="0063442B" w:rsidRDefault="00D61509" w:rsidP="00D61509">
      <w:pPr>
        <w:numPr>
          <w:ilvl w:val="0"/>
          <w:numId w:val="11"/>
        </w:numPr>
        <w:spacing w:after="0" w:line="240" w:lineRule="auto"/>
        <w:jc w:val="both"/>
        <w:rPr>
          <w:rFonts w:ascii="Times New Roman" w:hAnsi="Times New Roman" w:cs="Times New Roman"/>
        </w:rPr>
      </w:pPr>
      <w:r w:rsidRPr="0063442B">
        <w:rPr>
          <w:rFonts w:ascii="Times New Roman" w:hAnsi="Times New Roman" w:cs="Times New Roman"/>
        </w:rPr>
        <w:t>Dejavnost lahko opravljamo na osnovi vpisa v Sodni register, pod vložno številko _____________, oziroma na osnovi vpisa pri Davčnem uradu __________________, št. __________.</w:t>
      </w:r>
    </w:p>
    <w:p w14:paraId="3EEBD2C1" w14:textId="77777777" w:rsidR="00D61509" w:rsidRPr="0063442B" w:rsidRDefault="00D61509" w:rsidP="00D61509">
      <w:pPr>
        <w:ind w:left="750"/>
        <w:jc w:val="both"/>
        <w:rPr>
          <w:rFonts w:ascii="Times New Roman" w:hAnsi="Times New Roman" w:cs="Times New Roman"/>
        </w:rPr>
      </w:pPr>
    </w:p>
    <w:p w14:paraId="78011485" w14:textId="77777777" w:rsidR="00D61509" w:rsidRPr="0063442B" w:rsidRDefault="00D61509" w:rsidP="00D61509">
      <w:pPr>
        <w:numPr>
          <w:ilvl w:val="0"/>
          <w:numId w:val="11"/>
        </w:numPr>
        <w:spacing w:after="0" w:line="240" w:lineRule="auto"/>
        <w:jc w:val="both"/>
        <w:rPr>
          <w:rFonts w:ascii="Times New Roman" w:hAnsi="Times New Roman" w:cs="Times New Roman"/>
        </w:rPr>
      </w:pPr>
      <w:r w:rsidRPr="0063442B">
        <w:rPr>
          <w:rFonts w:ascii="Times New Roman" w:hAnsi="Times New Roman" w:cs="Times New Roman"/>
        </w:rPr>
        <w:t>Za opravljanje dejavnosti, ki je predmet javnega naročila smo na osnovi Zakona __________________ pridobili ustrezno dovoljenje, št. ______________, izdano pri ____________________________, dne ______________, in smo člani naslednje organizacije _____________________________________ (vpisati le v primeru, če mora biti gospodarski subjekt za opravljanje svoje dejavnosti član posebne organizacije).</w:t>
      </w:r>
    </w:p>
    <w:p w14:paraId="5C7D2D6C" w14:textId="77777777" w:rsidR="00D61509" w:rsidRPr="0063442B" w:rsidRDefault="00D61509" w:rsidP="00D61509">
      <w:pPr>
        <w:ind w:left="750"/>
        <w:jc w:val="both"/>
        <w:rPr>
          <w:rFonts w:ascii="Times New Roman" w:hAnsi="Times New Roman" w:cs="Times New Roman"/>
        </w:rPr>
      </w:pPr>
    </w:p>
    <w:p w14:paraId="494472DB" w14:textId="77777777" w:rsidR="00D61509" w:rsidRPr="0063442B" w:rsidRDefault="00D61509" w:rsidP="00D61509">
      <w:pPr>
        <w:numPr>
          <w:ilvl w:val="0"/>
          <w:numId w:val="11"/>
        </w:numPr>
        <w:spacing w:after="0" w:line="240" w:lineRule="auto"/>
        <w:jc w:val="both"/>
        <w:rPr>
          <w:rFonts w:ascii="Times New Roman" w:hAnsi="Times New Roman" w:cs="Times New Roman"/>
        </w:rPr>
      </w:pPr>
      <w:r w:rsidRPr="0063442B">
        <w:rPr>
          <w:rFonts w:ascii="Times New Roman" w:hAnsi="Times New Roman" w:cs="Times New Roman"/>
        </w:rPr>
        <w:t>Za opravljanje dejavnosti, ki je predmet naročila ne potrebujemo posebnega dovoljenja.</w:t>
      </w:r>
    </w:p>
    <w:p w14:paraId="61F7279A" w14:textId="77777777" w:rsidR="00D61509" w:rsidRPr="0063442B" w:rsidRDefault="00D61509" w:rsidP="00D61509">
      <w:pPr>
        <w:jc w:val="both"/>
        <w:rPr>
          <w:rFonts w:ascii="Times New Roman" w:hAnsi="Times New Roman" w:cs="Times New Roman"/>
        </w:rPr>
      </w:pPr>
    </w:p>
    <w:tbl>
      <w:tblPr>
        <w:tblW w:w="0" w:type="auto"/>
        <w:tblLayout w:type="fixed"/>
        <w:tblLook w:val="04A0" w:firstRow="1" w:lastRow="0" w:firstColumn="1" w:lastColumn="0" w:noHBand="0" w:noVBand="1"/>
      </w:tblPr>
      <w:tblGrid>
        <w:gridCol w:w="4361"/>
        <w:gridCol w:w="4361"/>
      </w:tblGrid>
      <w:tr w:rsidR="00782C30" w:rsidRPr="0063442B" w14:paraId="3F153FA3" w14:textId="77777777" w:rsidTr="00782C30">
        <w:trPr>
          <w:cantSplit/>
        </w:trPr>
        <w:tc>
          <w:tcPr>
            <w:tcW w:w="4361" w:type="dxa"/>
            <w:hideMark/>
          </w:tcPr>
          <w:p w14:paraId="61B73C4C"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4D912B64"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Ponudnik:</w:t>
            </w:r>
          </w:p>
          <w:p w14:paraId="553A77DD" w14:textId="77777777" w:rsidR="00782C30" w:rsidRPr="0063442B" w:rsidRDefault="00782C30" w:rsidP="00782C30">
            <w:pPr>
              <w:rPr>
                <w:rFonts w:ascii="Times New Roman" w:hAnsi="Times New Roman" w:cs="Times New Roman"/>
                <w:lang w:eastAsia="sl-SI"/>
              </w:rPr>
            </w:pPr>
          </w:p>
        </w:tc>
      </w:tr>
      <w:tr w:rsidR="00782C30" w:rsidRPr="0063442B" w14:paraId="6F216A71" w14:textId="77777777" w:rsidTr="00782C30">
        <w:trPr>
          <w:cantSplit/>
        </w:trPr>
        <w:tc>
          <w:tcPr>
            <w:tcW w:w="4361" w:type="dxa"/>
          </w:tcPr>
          <w:p w14:paraId="2D372EB3" w14:textId="77777777" w:rsidR="00782C30" w:rsidRPr="0063442B" w:rsidRDefault="00782C30" w:rsidP="00782C30">
            <w:pPr>
              <w:rPr>
                <w:rFonts w:ascii="Times New Roman" w:hAnsi="Times New Roman" w:cs="Times New Roman"/>
                <w:lang w:eastAsia="sl-SI"/>
              </w:rPr>
            </w:pPr>
          </w:p>
        </w:tc>
        <w:tc>
          <w:tcPr>
            <w:tcW w:w="4361" w:type="dxa"/>
          </w:tcPr>
          <w:p w14:paraId="390764BE" w14:textId="77777777" w:rsidR="00782C30" w:rsidRPr="0063442B" w:rsidRDefault="00782C30" w:rsidP="00782C30">
            <w:pPr>
              <w:rPr>
                <w:rFonts w:ascii="Times New Roman" w:hAnsi="Times New Roman" w:cs="Times New Roman"/>
                <w:lang w:eastAsia="sl-SI"/>
              </w:rPr>
            </w:pPr>
          </w:p>
          <w:p w14:paraId="6BB08D16"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6FFD6F27"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689E1FFB"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153DC0EB" w14:textId="77777777" w:rsidR="00D61509" w:rsidRPr="0063442B" w:rsidRDefault="00D61509" w:rsidP="00D61509">
      <w:pPr>
        <w:jc w:val="both"/>
        <w:rPr>
          <w:rFonts w:ascii="Times New Roman" w:hAnsi="Times New Roman" w:cs="Times New Roman"/>
        </w:rPr>
      </w:pPr>
    </w:p>
    <w:p w14:paraId="7D1EBDF3" w14:textId="77777777" w:rsidR="00EF47B1" w:rsidRPr="0063442B" w:rsidRDefault="00EF47B1" w:rsidP="00D61509">
      <w:pPr>
        <w:jc w:val="both"/>
        <w:rPr>
          <w:rFonts w:ascii="Times New Roman" w:hAnsi="Times New Roman" w:cs="Times New Roman"/>
        </w:rPr>
      </w:pPr>
    </w:p>
    <w:p w14:paraId="1F6A1787" w14:textId="77777777" w:rsidR="007977FB" w:rsidRDefault="007977FB">
      <w:pPr>
        <w:rPr>
          <w:rFonts w:ascii="Times New Roman" w:hAnsi="Times New Roman" w:cs="Times New Roman"/>
          <w:b/>
        </w:rPr>
      </w:pPr>
      <w:r>
        <w:rPr>
          <w:rFonts w:ascii="Times New Roman" w:hAnsi="Times New Roman" w:cs="Times New Roman"/>
          <w:b/>
        </w:rPr>
        <w:br w:type="page"/>
      </w:r>
    </w:p>
    <w:p w14:paraId="44156072" w14:textId="77777777" w:rsidR="00D61509" w:rsidRPr="0063442B" w:rsidRDefault="00D61509" w:rsidP="00D61509">
      <w:pPr>
        <w:jc w:val="both"/>
        <w:rPr>
          <w:rFonts w:ascii="Times New Roman" w:hAnsi="Times New Roman" w:cs="Times New Roman"/>
          <w:b/>
        </w:rPr>
      </w:pPr>
      <w:r w:rsidRPr="0063442B">
        <w:rPr>
          <w:rFonts w:ascii="Times New Roman" w:hAnsi="Times New Roman" w:cs="Times New Roman"/>
          <w:b/>
        </w:rPr>
        <w:lastRenderedPageBreak/>
        <w:t xml:space="preserve">GOSPODARSKI SUBJEKT: </w:t>
      </w:r>
      <w:r w:rsidR="00782C30" w:rsidRPr="0063442B">
        <w:rPr>
          <w:rFonts w:ascii="Times New Roman" w:hAnsi="Times New Roman" w:cs="Times New Roman"/>
          <w:b/>
        </w:rPr>
        <w:t>(</w:t>
      </w:r>
      <w:proofErr w:type="spellStart"/>
      <w:r w:rsidR="00782C30" w:rsidRPr="0063442B">
        <w:rPr>
          <w:rFonts w:ascii="Times New Roman" w:hAnsi="Times New Roman" w:cs="Times New Roman"/>
          <w:b/>
        </w:rPr>
        <w:t>obr</w:t>
      </w:r>
      <w:proofErr w:type="spellEnd"/>
      <w:r w:rsidR="00782C30" w:rsidRPr="0063442B">
        <w:rPr>
          <w:rFonts w:ascii="Times New Roman" w:hAnsi="Times New Roman" w:cs="Times New Roman"/>
          <w:b/>
        </w:rPr>
        <w:t>. 7</w:t>
      </w:r>
      <w:r w:rsidR="0069187F" w:rsidRPr="0063442B">
        <w:rPr>
          <w:rFonts w:ascii="Times New Roman" w:hAnsi="Times New Roman" w:cs="Times New Roman"/>
          <w:b/>
        </w:rPr>
        <w:t>)</w:t>
      </w:r>
      <w:r w:rsidRPr="0063442B">
        <w:rPr>
          <w:rFonts w:ascii="Times New Roman" w:hAnsi="Times New Roman" w:cs="Times New Roman"/>
          <w:b/>
        </w:rPr>
        <w:t xml:space="preserve">                                                                                 </w:t>
      </w:r>
    </w:p>
    <w:p w14:paraId="0321DD6B" w14:textId="77777777" w:rsidR="00D61509" w:rsidRPr="0063442B" w:rsidRDefault="00D61509" w:rsidP="00D61509">
      <w:pPr>
        <w:jc w:val="both"/>
        <w:rPr>
          <w:rFonts w:ascii="Times New Roman" w:hAnsi="Times New Roman" w:cs="Times New Roman"/>
        </w:rPr>
      </w:pPr>
    </w:p>
    <w:p w14:paraId="453809D8" w14:textId="77777777" w:rsidR="00D61509" w:rsidRPr="0063442B" w:rsidRDefault="00D61509" w:rsidP="00D61509">
      <w:pPr>
        <w:rPr>
          <w:rFonts w:ascii="Times New Roman" w:hAnsi="Times New Roman" w:cs="Times New Roman"/>
        </w:rPr>
      </w:pPr>
    </w:p>
    <w:p w14:paraId="11DE7140" w14:textId="77777777" w:rsidR="00D61509" w:rsidRPr="0063442B" w:rsidRDefault="00D61509" w:rsidP="00D61509">
      <w:pPr>
        <w:pStyle w:val="Telobesedila"/>
        <w:spacing w:before="0" w:after="0"/>
        <w:jc w:val="center"/>
        <w:rPr>
          <w:b/>
          <w:szCs w:val="22"/>
          <w:lang w:val="sl-SI"/>
        </w:rPr>
      </w:pPr>
      <w:r w:rsidRPr="0063442B">
        <w:rPr>
          <w:b/>
          <w:szCs w:val="22"/>
          <w:lang w:val="sl-SI"/>
        </w:rPr>
        <w:t>Izjava o tehnični sposobnosti - kakovost in zdravstveno higienska neoporečnost ponujenih živil ter snovi, ki prihajajo v stik z živili</w:t>
      </w:r>
    </w:p>
    <w:p w14:paraId="1DAB5D33" w14:textId="77777777" w:rsidR="00D61509" w:rsidRPr="0063442B" w:rsidRDefault="00D61509" w:rsidP="00D61509">
      <w:pPr>
        <w:pStyle w:val="Telobesedila"/>
        <w:spacing w:before="0" w:after="0"/>
        <w:jc w:val="center"/>
        <w:rPr>
          <w:b/>
          <w:szCs w:val="22"/>
          <w:lang w:val="sl-SI"/>
        </w:rPr>
      </w:pPr>
    </w:p>
    <w:p w14:paraId="522322CD" w14:textId="77777777" w:rsidR="00D61509" w:rsidRPr="0063442B" w:rsidRDefault="00D61509" w:rsidP="00D61509">
      <w:pPr>
        <w:jc w:val="both"/>
        <w:rPr>
          <w:rFonts w:ascii="Times New Roman" w:hAnsi="Times New Roman" w:cs="Times New Roman"/>
        </w:rPr>
      </w:pPr>
      <w:r w:rsidRPr="0063442B">
        <w:rPr>
          <w:rFonts w:ascii="Times New Roman" w:hAnsi="Times New Roman" w:cs="Times New Roman"/>
          <w:color w:val="000000"/>
        </w:rPr>
        <w:t xml:space="preserve">Pod kazensko in materialno odgovornostjo izjavljamo, da so vsa živila, ki so predmet naše ponudbe zdravstveno in higiensko neoporečna ter ustrezajo vsem predpisom in posebnim zahtevam naročnika, ki so razvidni iz razpisne dokumentacije. V primeru sklenitve okvirnega sporazuma z naročnikom javnega naročila </w:t>
      </w:r>
      <w:r w:rsidR="00EF47B1" w:rsidRPr="0063442B">
        <w:rPr>
          <w:rFonts w:ascii="Times New Roman" w:hAnsi="Times New Roman" w:cs="Times New Roman"/>
          <w:color w:val="000000"/>
        </w:rPr>
        <w:t>……………………….</w:t>
      </w:r>
      <w:r w:rsidRPr="0063442B">
        <w:rPr>
          <w:rFonts w:ascii="Times New Roman" w:hAnsi="Times New Roman" w:cs="Times New Roman"/>
          <w:color w:val="000000"/>
        </w:rPr>
        <w:t xml:space="preserve">se obvezujemo, da bomo dobavljali blago zahtevane kakovosti. Vsa živila, </w:t>
      </w:r>
      <w:r w:rsidRPr="0063442B">
        <w:rPr>
          <w:rFonts w:ascii="Times New Roman" w:hAnsi="Times New Roman" w:cs="Times New Roman"/>
        </w:rPr>
        <w:t>izdelki ter snovi, ki prihajajo v stik z živili ustrezajo vsem zahtevam:</w:t>
      </w:r>
    </w:p>
    <w:p w14:paraId="28FAF1EF" w14:textId="77777777" w:rsidR="00D61509" w:rsidRPr="0063442B" w:rsidRDefault="00D61509" w:rsidP="00D61509">
      <w:pPr>
        <w:numPr>
          <w:ilvl w:val="0"/>
          <w:numId w:val="12"/>
        </w:numPr>
        <w:spacing w:after="0" w:line="240" w:lineRule="auto"/>
        <w:jc w:val="both"/>
        <w:rPr>
          <w:rFonts w:ascii="Times New Roman" w:hAnsi="Times New Roman" w:cs="Times New Roman"/>
        </w:rPr>
      </w:pPr>
      <w:r w:rsidRPr="0063442B">
        <w:rPr>
          <w:rFonts w:ascii="Times New Roman" w:hAnsi="Times New Roman" w:cs="Times New Roman"/>
        </w:rPr>
        <w:t xml:space="preserve"> veljavnih zakonskih in podzakonskih predpisov; </w:t>
      </w:r>
    </w:p>
    <w:p w14:paraId="3E202109" w14:textId="77777777" w:rsidR="00D61509" w:rsidRPr="0063442B" w:rsidRDefault="00D61509" w:rsidP="00D61509">
      <w:pPr>
        <w:numPr>
          <w:ilvl w:val="0"/>
          <w:numId w:val="12"/>
        </w:numPr>
        <w:spacing w:after="0" w:line="240" w:lineRule="auto"/>
        <w:jc w:val="both"/>
        <w:rPr>
          <w:rFonts w:ascii="Times New Roman" w:hAnsi="Times New Roman" w:cs="Times New Roman"/>
        </w:rPr>
      </w:pPr>
      <w:r w:rsidRPr="0063442B">
        <w:rPr>
          <w:rFonts w:ascii="Times New Roman" w:hAnsi="Times New Roman" w:cs="Times New Roman"/>
        </w:rPr>
        <w:t xml:space="preserve"> izvajanja notranjega nadzora zagotavljanja varne hrane v vseh fazah prometa z živili;</w:t>
      </w:r>
    </w:p>
    <w:p w14:paraId="71A02D7C" w14:textId="77777777" w:rsidR="00D61509" w:rsidRPr="0063442B" w:rsidRDefault="00D61509" w:rsidP="00D61509">
      <w:pPr>
        <w:numPr>
          <w:ilvl w:val="0"/>
          <w:numId w:val="12"/>
        </w:numPr>
        <w:spacing w:after="0" w:line="240" w:lineRule="auto"/>
        <w:jc w:val="both"/>
        <w:rPr>
          <w:rFonts w:ascii="Times New Roman" w:hAnsi="Times New Roman" w:cs="Times New Roman"/>
        </w:rPr>
      </w:pPr>
      <w:r w:rsidRPr="0063442B">
        <w:rPr>
          <w:rFonts w:ascii="Times New Roman" w:hAnsi="Times New Roman" w:cs="Times New Roman"/>
        </w:rPr>
        <w:t xml:space="preserve"> izvajanja dobre higienske prakse;</w:t>
      </w:r>
    </w:p>
    <w:p w14:paraId="28FDD85F" w14:textId="77777777" w:rsidR="00D61509" w:rsidRPr="0063442B" w:rsidRDefault="00D61509" w:rsidP="00D61509">
      <w:pPr>
        <w:numPr>
          <w:ilvl w:val="0"/>
          <w:numId w:val="12"/>
        </w:numPr>
        <w:spacing w:after="0" w:line="240" w:lineRule="auto"/>
        <w:jc w:val="both"/>
        <w:rPr>
          <w:rFonts w:ascii="Times New Roman" w:hAnsi="Times New Roman" w:cs="Times New Roman"/>
        </w:rPr>
      </w:pPr>
      <w:r w:rsidRPr="0063442B">
        <w:rPr>
          <w:rFonts w:ascii="Times New Roman" w:hAnsi="Times New Roman" w:cs="Times New Roman"/>
        </w:rPr>
        <w:t xml:space="preserve"> zdravstvene neoporečnosti živil ter snovi, ki prihajajo v stik z živili, na osnovi zagotovil proizvajalca o zdravstveni ustreznosti živil;</w:t>
      </w:r>
    </w:p>
    <w:p w14:paraId="2D6284C3" w14:textId="77777777" w:rsidR="00D61509" w:rsidRPr="0063442B" w:rsidRDefault="00D61509" w:rsidP="00D61509">
      <w:pPr>
        <w:numPr>
          <w:ilvl w:val="0"/>
          <w:numId w:val="12"/>
        </w:numPr>
        <w:spacing w:after="0" w:line="240" w:lineRule="auto"/>
        <w:jc w:val="both"/>
        <w:rPr>
          <w:rFonts w:ascii="Times New Roman" w:hAnsi="Times New Roman" w:cs="Times New Roman"/>
        </w:rPr>
      </w:pPr>
      <w:r w:rsidRPr="0063442B">
        <w:rPr>
          <w:rFonts w:ascii="Times New Roman" w:hAnsi="Times New Roman" w:cs="Times New Roman"/>
        </w:rPr>
        <w:t xml:space="preserve"> o higieni živil v skladu z Uredbo ES  - HACCP sistema (Uredba 852/2004 in njene dopolnitve).  </w:t>
      </w:r>
    </w:p>
    <w:p w14:paraId="378BF4EC" w14:textId="77777777" w:rsidR="00D61509" w:rsidRPr="0063442B" w:rsidRDefault="00D61509" w:rsidP="00D61509">
      <w:pPr>
        <w:numPr>
          <w:ilvl w:val="0"/>
          <w:numId w:val="13"/>
        </w:numPr>
        <w:spacing w:after="0" w:line="240" w:lineRule="auto"/>
        <w:jc w:val="both"/>
        <w:rPr>
          <w:rFonts w:ascii="Times New Roman" w:hAnsi="Times New Roman" w:cs="Times New Roman"/>
        </w:rPr>
      </w:pPr>
      <w:r w:rsidRPr="0063442B">
        <w:rPr>
          <w:rFonts w:ascii="Times New Roman" w:hAnsi="Times New Roman" w:cs="Times New Roman"/>
        </w:rPr>
        <w:t>Izjavljamo, da  upoštevamo vse druge predpise o higieni in zdravstveno tehničnih pogojih v proizvodni in prometu živil izdanih na podlagi Zakona o zdravstveni ustreznosti živil in izdelkov ter snovi, ki prihajajo v stik z živili.</w:t>
      </w:r>
    </w:p>
    <w:p w14:paraId="0F3FD189" w14:textId="77777777" w:rsidR="00D61509" w:rsidRPr="0063442B" w:rsidRDefault="00D61509" w:rsidP="00D61509">
      <w:pPr>
        <w:numPr>
          <w:ilvl w:val="0"/>
          <w:numId w:val="13"/>
        </w:numPr>
        <w:spacing w:after="0" w:line="240" w:lineRule="auto"/>
        <w:jc w:val="both"/>
        <w:rPr>
          <w:rFonts w:ascii="Times New Roman" w:hAnsi="Times New Roman" w:cs="Times New Roman"/>
        </w:rPr>
      </w:pPr>
      <w:r w:rsidRPr="0063442B">
        <w:rPr>
          <w:rFonts w:ascii="Times New Roman" w:hAnsi="Times New Roman" w:cs="Times New Roman"/>
        </w:rPr>
        <w:t>Izjavljamo, da imamo v družbi organizirano službo za nadzor nad kakovostjo živil, oziroma nam njihovo kakovost nadzira za to pooblaščeni zavod.</w:t>
      </w:r>
    </w:p>
    <w:p w14:paraId="1E563968" w14:textId="77777777" w:rsidR="00D61509" w:rsidRPr="0063442B" w:rsidRDefault="00D61509" w:rsidP="00D61509">
      <w:pPr>
        <w:numPr>
          <w:ilvl w:val="0"/>
          <w:numId w:val="13"/>
        </w:numPr>
        <w:spacing w:after="0" w:line="240" w:lineRule="auto"/>
        <w:jc w:val="both"/>
        <w:rPr>
          <w:rFonts w:ascii="Times New Roman" w:hAnsi="Times New Roman" w:cs="Times New Roman"/>
        </w:rPr>
      </w:pPr>
      <w:r w:rsidRPr="0063442B">
        <w:rPr>
          <w:rFonts w:ascii="Times New Roman" w:hAnsi="Times New Roman" w:cs="Times New Roman"/>
          <w:noProof/>
        </w:rPr>
        <w:t>Izjavljamo, da izpolnjujemo zahteve glede osebja (osebna higiena, delovna obleka, …), opreme (naprave, posoda, pribor), okolja oz. prostorov (zrak, prezračevanje), surovin (kakovost vhodnih materialov) in metod (postopek dela) ter ostale zahteve za proizvodnjo in promet, ki jih za izvedbo predmetnega javnega naročila določajo Zakon o zdravstveni ustreznosti živil in izdelkov ter snovi, ki prihajajo v stik z živili in na njegovi podlagi izdani predpisi.</w:t>
      </w:r>
    </w:p>
    <w:p w14:paraId="6CE50CF1" w14:textId="77777777" w:rsidR="00D61509" w:rsidRPr="0063442B" w:rsidRDefault="00D61509" w:rsidP="00D61509">
      <w:pPr>
        <w:jc w:val="both"/>
        <w:rPr>
          <w:rFonts w:ascii="Times New Roman" w:hAnsi="Times New Roman" w:cs="Times New Roman"/>
        </w:rPr>
      </w:pPr>
    </w:p>
    <w:p w14:paraId="2A2E624D" w14:textId="77777777" w:rsidR="00903D23" w:rsidRPr="0063442B" w:rsidRDefault="00903D23" w:rsidP="00D61509">
      <w:pPr>
        <w:jc w:val="both"/>
        <w:rPr>
          <w:rFonts w:ascii="Times New Roman" w:hAnsi="Times New Roman" w:cs="Times New Roman"/>
        </w:rPr>
      </w:pPr>
      <w:r w:rsidRPr="0063442B">
        <w:rPr>
          <w:rFonts w:ascii="Times New Roman" w:hAnsi="Times New Roman" w:cs="Times New Roman"/>
        </w:rPr>
        <w:t>V primeru skupne ponudbe je potrebno izjavo priložiti za vsakega ponudnika posebej (izjava se fotokopira).</w:t>
      </w:r>
    </w:p>
    <w:tbl>
      <w:tblPr>
        <w:tblW w:w="0" w:type="auto"/>
        <w:tblLayout w:type="fixed"/>
        <w:tblLook w:val="04A0" w:firstRow="1" w:lastRow="0" w:firstColumn="1" w:lastColumn="0" w:noHBand="0" w:noVBand="1"/>
      </w:tblPr>
      <w:tblGrid>
        <w:gridCol w:w="4361"/>
        <w:gridCol w:w="4361"/>
      </w:tblGrid>
      <w:tr w:rsidR="00782C30" w:rsidRPr="0063442B" w14:paraId="5FD3AA2C" w14:textId="77777777" w:rsidTr="00782C30">
        <w:trPr>
          <w:cantSplit/>
        </w:trPr>
        <w:tc>
          <w:tcPr>
            <w:tcW w:w="4361" w:type="dxa"/>
            <w:hideMark/>
          </w:tcPr>
          <w:p w14:paraId="507DFB6A"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0C22EA60"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Ponudnik:</w:t>
            </w:r>
          </w:p>
          <w:p w14:paraId="328628B0" w14:textId="77777777" w:rsidR="00782C30" w:rsidRPr="0063442B" w:rsidRDefault="00782C30" w:rsidP="00782C30">
            <w:pPr>
              <w:rPr>
                <w:rFonts w:ascii="Times New Roman" w:hAnsi="Times New Roman" w:cs="Times New Roman"/>
                <w:lang w:eastAsia="sl-SI"/>
              </w:rPr>
            </w:pPr>
          </w:p>
        </w:tc>
      </w:tr>
      <w:tr w:rsidR="00782C30" w:rsidRPr="0063442B" w14:paraId="2BA391EE" w14:textId="77777777" w:rsidTr="00782C30">
        <w:trPr>
          <w:cantSplit/>
        </w:trPr>
        <w:tc>
          <w:tcPr>
            <w:tcW w:w="4361" w:type="dxa"/>
          </w:tcPr>
          <w:p w14:paraId="563449B4" w14:textId="77777777" w:rsidR="00782C30" w:rsidRPr="0063442B" w:rsidRDefault="00782C30" w:rsidP="00782C30">
            <w:pPr>
              <w:rPr>
                <w:rFonts w:ascii="Times New Roman" w:hAnsi="Times New Roman" w:cs="Times New Roman"/>
                <w:lang w:eastAsia="sl-SI"/>
              </w:rPr>
            </w:pPr>
          </w:p>
        </w:tc>
        <w:tc>
          <w:tcPr>
            <w:tcW w:w="4361" w:type="dxa"/>
          </w:tcPr>
          <w:p w14:paraId="2EFC5190" w14:textId="77777777" w:rsidR="00782C30" w:rsidRPr="0063442B" w:rsidRDefault="00782C30" w:rsidP="00782C30">
            <w:pPr>
              <w:rPr>
                <w:rFonts w:ascii="Times New Roman" w:hAnsi="Times New Roman" w:cs="Times New Roman"/>
                <w:lang w:eastAsia="sl-SI"/>
              </w:rPr>
            </w:pPr>
          </w:p>
          <w:p w14:paraId="20D1CC9E"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3D222AB5"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62CD3406"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7551B4F3" w14:textId="77777777" w:rsidR="00D61509" w:rsidRPr="0063442B" w:rsidRDefault="00D61509" w:rsidP="00D61509">
      <w:pPr>
        <w:jc w:val="both"/>
        <w:rPr>
          <w:rFonts w:ascii="Times New Roman" w:hAnsi="Times New Roman" w:cs="Times New Roman"/>
        </w:rPr>
      </w:pPr>
    </w:p>
    <w:p w14:paraId="5A97C842" w14:textId="77777777" w:rsidR="007977FB" w:rsidRDefault="007977FB">
      <w:pPr>
        <w:rPr>
          <w:rFonts w:ascii="Times New Roman" w:hAnsi="Times New Roman" w:cs="Times New Roman"/>
          <w:b/>
        </w:rPr>
      </w:pPr>
      <w:r>
        <w:rPr>
          <w:rFonts w:ascii="Times New Roman" w:hAnsi="Times New Roman" w:cs="Times New Roman"/>
          <w:b/>
        </w:rPr>
        <w:br w:type="page"/>
      </w:r>
    </w:p>
    <w:p w14:paraId="0BEA8118" w14:textId="77777777" w:rsidR="00D61509" w:rsidRPr="0063442B" w:rsidRDefault="00D61509" w:rsidP="00D61509">
      <w:pPr>
        <w:jc w:val="both"/>
        <w:rPr>
          <w:rFonts w:ascii="Times New Roman" w:eastAsia="Times New Roman" w:hAnsi="Times New Roman" w:cs="Times New Roman"/>
          <w:b/>
        </w:rPr>
      </w:pPr>
      <w:r w:rsidRPr="0063442B">
        <w:rPr>
          <w:rFonts w:ascii="Times New Roman" w:hAnsi="Times New Roman" w:cs="Times New Roman"/>
          <w:b/>
        </w:rPr>
        <w:lastRenderedPageBreak/>
        <w:t xml:space="preserve">GOSPODARSKI SUBJEKT:   </w:t>
      </w:r>
      <w:r w:rsidR="00782C30" w:rsidRPr="0063442B">
        <w:rPr>
          <w:rFonts w:ascii="Times New Roman" w:hAnsi="Times New Roman" w:cs="Times New Roman"/>
          <w:b/>
        </w:rPr>
        <w:t>(</w:t>
      </w:r>
      <w:proofErr w:type="spellStart"/>
      <w:r w:rsidR="00782C30" w:rsidRPr="0063442B">
        <w:rPr>
          <w:rFonts w:ascii="Times New Roman" w:hAnsi="Times New Roman" w:cs="Times New Roman"/>
          <w:b/>
        </w:rPr>
        <w:t>obr</w:t>
      </w:r>
      <w:proofErr w:type="spellEnd"/>
      <w:r w:rsidR="00782C30" w:rsidRPr="0063442B">
        <w:rPr>
          <w:rFonts w:ascii="Times New Roman" w:hAnsi="Times New Roman" w:cs="Times New Roman"/>
          <w:b/>
        </w:rPr>
        <w:t>. 8</w:t>
      </w:r>
      <w:r w:rsidR="0069187F" w:rsidRPr="0063442B">
        <w:rPr>
          <w:rFonts w:ascii="Times New Roman" w:hAnsi="Times New Roman" w:cs="Times New Roman"/>
          <w:b/>
        </w:rPr>
        <w:t>)</w:t>
      </w:r>
      <w:r w:rsidRPr="0063442B">
        <w:rPr>
          <w:rFonts w:ascii="Times New Roman" w:hAnsi="Times New Roman" w:cs="Times New Roman"/>
          <w:b/>
        </w:rPr>
        <w:t xml:space="preserve">                                                                                  </w:t>
      </w:r>
    </w:p>
    <w:p w14:paraId="3E672586" w14:textId="77777777" w:rsidR="00D61509" w:rsidRPr="0063442B" w:rsidRDefault="00D61509" w:rsidP="00D61509">
      <w:pPr>
        <w:jc w:val="both"/>
        <w:rPr>
          <w:rFonts w:ascii="Times New Roman" w:hAnsi="Times New Roman" w:cs="Times New Roman"/>
        </w:rPr>
      </w:pPr>
    </w:p>
    <w:p w14:paraId="16175B2D" w14:textId="77777777" w:rsidR="00D61509" w:rsidRPr="0063442B" w:rsidRDefault="00D61509" w:rsidP="00D61509">
      <w:pPr>
        <w:rPr>
          <w:rFonts w:ascii="Times New Roman" w:hAnsi="Times New Roman" w:cs="Times New Roman"/>
          <w:i/>
        </w:rPr>
      </w:pPr>
    </w:p>
    <w:p w14:paraId="19118A7E" w14:textId="77777777" w:rsidR="00D61509" w:rsidRPr="0063442B" w:rsidRDefault="00D61509" w:rsidP="00D61509">
      <w:pPr>
        <w:pStyle w:val="Naslov9"/>
        <w:rPr>
          <w:rFonts w:ascii="Times New Roman" w:hAnsi="Times New Roman" w:cs="Times New Roman"/>
          <w:i w:val="0"/>
          <w:color w:val="auto"/>
          <w:sz w:val="22"/>
          <w:szCs w:val="22"/>
        </w:rPr>
      </w:pPr>
      <w:r w:rsidRPr="0063442B">
        <w:rPr>
          <w:rFonts w:ascii="Times New Roman" w:hAnsi="Times New Roman" w:cs="Times New Roman"/>
          <w:iCs w:val="0"/>
          <w:color w:val="auto"/>
          <w:sz w:val="22"/>
          <w:szCs w:val="22"/>
        </w:rPr>
        <w:t>Izjava o tehnični sposobnosti  -  zeleno javno naročanje</w:t>
      </w:r>
    </w:p>
    <w:p w14:paraId="50FABFA4" w14:textId="77777777" w:rsidR="00D61509" w:rsidRPr="0063442B" w:rsidRDefault="00D61509" w:rsidP="00D61509">
      <w:pPr>
        <w:rPr>
          <w:rFonts w:ascii="Times New Roman" w:hAnsi="Times New Roman" w:cs="Times New Roman"/>
        </w:rPr>
      </w:pPr>
    </w:p>
    <w:p w14:paraId="3E96D570" w14:textId="77777777" w:rsidR="00D61509" w:rsidRPr="0063442B" w:rsidRDefault="00D61509" w:rsidP="00D61509">
      <w:pPr>
        <w:rPr>
          <w:rFonts w:ascii="Times New Roman" w:hAnsi="Times New Roman" w:cs="Times New Roman"/>
        </w:rPr>
      </w:pPr>
    </w:p>
    <w:p w14:paraId="3B8701E1" w14:textId="77777777" w:rsidR="00D61509" w:rsidRPr="0063442B" w:rsidRDefault="00D61509" w:rsidP="00D61509">
      <w:pPr>
        <w:rPr>
          <w:rFonts w:ascii="Times New Roman" w:hAnsi="Times New Roman" w:cs="Times New Roman"/>
          <w:i/>
          <w:iCs/>
        </w:rPr>
      </w:pPr>
      <w:r w:rsidRPr="0063442B">
        <w:rPr>
          <w:rFonts w:ascii="Times New Roman" w:hAnsi="Times New Roman" w:cs="Times New Roman"/>
        </w:rPr>
        <w:t xml:space="preserve">Skladno z uredbo o zelenem javnem naročanju (Ur.l. RS št. 102/11, 18/12,24/12, 2/13) </w:t>
      </w:r>
      <w:r w:rsidRPr="0063442B">
        <w:rPr>
          <w:rFonts w:ascii="Times New Roman" w:hAnsi="Times New Roman" w:cs="Times New Roman"/>
          <w:iCs/>
        </w:rPr>
        <w:t>pod kazensko in materialno odgovornostjo izjavljamo:  (</w:t>
      </w:r>
      <w:r w:rsidRPr="0063442B">
        <w:rPr>
          <w:rFonts w:ascii="Times New Roman" w:hAnsi="Times New Roman" w:cs="Times New Roman"/>
          <w:i/>
          <w:iCs/>
        </w:rPr>
        <w:t>ustrezno označite)</w:t>
      </w:r>
    </w:p>
    <w:p w14:paraId="455FE68F" w14:textId="77777777" w:rsidR="00D61509" w:rsidRPr="0063442B" w:rsidRDefault="00D61509" w:rsidP="00D61509">
      <w:pPr>
        <w:rPr>
          <w:rFonts w:ascii="Times New Roman" w:hAnsi="Times New Roman" w:cs="Times New Roman"/>
          <w:i/>
          <w:iCs/>
        </w:rPr>
      </w:pPr>
    </w:p>
    <w:p w14:paraId="0B1CE347" w14:textId="77777777" w:rsidR="00D61509" w:rsidRPr="0063442B" w:rsidRDefault="0069187F" w:rsidP="0069187F">
      <w:pPr>
        <w:spacing w:after="0" w:line="240" w:lineRule="auto"/>
        <w:rPr>
          <w:rFonts w:ascii="Times New Roman" w:hAnsi="Times New Roman" w:cs="Times New Roman"/>
        </w:rPr>
      </w:pPr>
      <w:r w:rsidRPr="0063442B">
        <w:rPr>
          <w:rFonts w:ascii="Times New Roman" w:hAnsi="Times New Roman" w:cs="Times New Roman"/>
        </w:rPr>
        <w:t xml:space="preserve">1. </w:t>
      </w:r>
      <w:r w:rsidR="00D61509" w:rsidRPr="0063442B">
        <w:rPr>
          <w:rFonts w:ascii="Times New Roman" w:hAnsi="Times New Roman" w:cs="Times New Roman"/>
        </w:rPr>
        <w:t>da smo registrirani proizvajalci ekoloških živil</w:t>
      </w:r>
    </w:p>
    <w:p w14:paraId="6E47E0C6" w14:textId="77777777" w:rsidR="00D61509" w:rsidRPr="0063442B" w:rsidRDefault="0069187F" w:rsidP="0069187F">
      <w:pPr>
        <w:spacing w:after="0" w:line="240" w:lineRule="auto"/>
        <w:rPr>
          <w:rFonts w:ascii="Times New Roman" w:hAnsi="Times New Roman" w:cs="Times New Roman"/>
        </w:rPr>
      </w:pPr>
      <w:r w:rsidRPr="0063442B">
        <w:rPr>
          <w:rFonts w:ascii="Times New Roman" w:hAnsi="Times New Roman" w:cs="Times New Roman"/>
        </w:rPr>
        <w:t xml:space="preserve">2. </w:t>
      </w:r>
      <w:r w:rsidR="00D61509" w:rsidRPr="0063442B">
        <w:rPr>
          <w:rFonts w:ascii="Times New Roman" w:hAnsi="Times New Roman" w:cs="Times New Roman"/>
        </w:rPr>
        <w:t>da smo registrirani pridelovalci ekoloških živil</w:t>
      </w:r>
    </w:p>
    <w:p w14:paraId="5686FECB" w14:textId="77777777" w:rsidR="00D61509" w:rsidRPr="0063442B" w:rsidRDefault="0069187F" w:rsidP="0069187F">
      <w:pPr>
        <w:spacing w:after="0" w:line="240" w:lineRule="auto"/>
        <w:rPr>
          <w:rFonts w:ascii="Times New Roman" w:hAnsi="Times New Roman" w:cs="Times New Roman"/>
        </w:rPr>
      </w:pPr>
      <w:r w:rsidRPr="0063442B">
        <w:rPr>
          <w:rFonts w:ascii="Times New Roman" w:hAnsi="Times New Roman" w:cs="Times New Roman"/>
        </w:rPr>
        <w:t xml:space="preserve">3. </w:t>
      </w:r>
      <w:r w:rsidR="00D61509" w:rsidRPr="0063442B">
        <w:rPr>
          <w:rFonts w:ascii="Times New Roman" w:hAnsi="Times New Roman" w:cs="Times New Roman"/>
        </w:rPr>
        <w:t>da smo registrirani trgovci ekoloških živil</w:t>
      </w:r>
    </w:p>
    <w:p w14:paraId="13E99D1F" w14:textId="77777777" w:rsidR="00D61509" w:rsidRPr="0063442B" w:rsidRDefault="00D61509" w:rsidP="00D61509">
      <w:pPr>
        <w:rPr>
          <w:rFonts w:ascii="Times New Roman" w:hAnsi="Times New Roman" w:cs="Times New Roman"/>
        </w:rPr>
      </w:pPr>
    </w:p>
    <w:p w14:paraId="043D6CE8" w14:textId="77777777" w:rsidR="00D61509" w:rsidRPr="0063442B" w:rsidRDefault="00D61509" w:rsidP="00D61509">
      <w:pPr>
        <w:rPr>
          <w:rFonts w:ascii="Times New Roman" w:hAnsi="Times New Roman" w:cs="Times New Roman"/>
        </w:rPr>
      </w:pPr>
      <w:r w:rsidRPr="0063442B">
        <w:rPr>
          <w:rFonts w:ascii="Times New Roman" w:hAnsi="Times New Roman" w:cs="Times New Roman"/>
        </w:rPr>
        <w:t>Prilagamo  vse zahtevane certifikate v sklopih za katere se prijavljamo na javni razpis:</w:t>
      </w:r>
    </w:p>
    <w:p w14:paraId="4387AE10" w14:textId="77777777" w:rsidR="00D61509" w:rsidRPr="0063442B" w:rsidRDefault="00D61509" w:rsidP="00D61509">
      <w:pPr>
        <w:rPr>
          <w:rFonts w:ascii="Times New Roman" w:hAnsi="Times New Roman" w:cs="Times New Roman"/>
        </w:rPr>
      </w:pPr>
    </w:p>
    <w:p w14:paraId="472D74FA" w14:textId="77777777" w:rsidR="00D61509" w:rsidRPr="0063442B" w:rsidRDefault="00D61509" w:rsidP="00D61509">
      <w:pPr>
        <w:rPr>
          <w:rFonts w:ascii="Times New Roman" w:hAnsi="Times New Roman" w:cs="Times New Roman"/>
        </w:rPr>
      </w:pPr>
      <w:r w:rsidRPr="0063442B">
        <w:rPr>
          <w:rFonts w:ascii="Times New Roman" w:hAnsi="Times New Roman" w:cs="Times New Roman"/>
        </w:rPr>
        <w:t>Sklopi na katere se prijavljamo: (</w:t>
      </w:r>
      <w:r w:rsidRPr="0063442B">
        <w:rPr>
          <w:rFonts w:ascii="Times New Roman" w:hAnsi="Times New Roman" w:cs="Times New Roman"/>
          <w:i/>
        </w:rPr>
        <w:t>ustrezno označite</w:t>
      </w:r>
      <w:r w:rsidRPr="0063442B">
        <w:rPr>
          <w:rFonts w:ascii="Times New Roman" w:hAnsi="Times New Roman" w:cs="Times New Roman"/>
        </w:rPr>
        <w:t>)</w:t>
      </w:r>
    </w:p>
    <w:p w14:paraId="35ED7A81" w14:textId="77777777" w:rsidR="00D61509" w:rsidRPr="0063442B" w:rsidRDefault="00D61509" w:rsidP="00D61509">
      <w:pPr>
        <w:rPr>
          <w:rFonts w:ascii="Times New Roman" w:hAnsi="Times New Roman" w:cs="Times New Roman"/>
        </w:rPr>
      </w:pPr>
    </w:p>
    <w:p w14:paraId="72817EFA" w14:textId="77777777" w:rsidR="00D61509" w:rsidRPr="0063442B" w:rsidRDefault="00EF47B1" w:rsidP="00D61509">
      <w:pPr>
        <w:numPr>
          <w:ilvl w:val="0"/>
          <w:numId w:val="15"/>
        </w:numPr>
        <w:spacing w:after="0" w:line="240" w:lineRule="auto"/>
        <w:ind w:left="720"/>
        <w:rPr>
          <w:rFonts w:ascii="Times New Roman" w:hAnsi="Times New Roman" w:cs="Times New Roman"/>
        </w:rPr>
      </w:pPr>
      <w:r w:rsidRPr="0063442B">
        <w:rPr>
          <w:rFonts w:ascii="Times New Roman" w:hAnsi="Times New Roman" w:cs="Times New Roman"/>
        </w:rPr>
        <w:t xml:space="preserve">Sklop   </w:t>
      </w:r>
      <w:r w:rsidR="00D61509" w:rsidRPr="0063442B">
        <w:rPr>
          <w:rFonts w:ascii="Times New Roman" w:hAnsi="Times New Roman" w:cs="Times New Roman"/>
        </w:rPr>
        <w:t xml:space="preserve">    Ekološko mleko in izdelki</w:t>
      </w:r>
    </w:p>
    <w:p w14:paraId="6CF12E09" w14:textId="77777777" w:rsidR="00D61509" w:rsidRPr="0063442B" w:rsidRDefault="00EF47B1" w:rsidP="00D61509">
      <w:pPr>
        <w:numPr>
          <w:ilvl w:val="0"/>
          <w:numId w:val="15"/>
        </w:numPr>
        <w:spacing w:after="0" w:line="240" w:lineRule="auto"/>
        <w:ind w:left="720"/>
        <w:rPr>
          <w:rFonts w:ascii="Times New Roman" w:hAnsi="Times New Roman" w:cs="Times New Roman"/>
        </w:rPr>
      </w:pPr>
      <w:r w:rsidRPr="0063442B">
        <w:rPr>
          <w:rFonts w:ascii="Times New Roman" w:hAnsi="Times New Roman" w:cs="Times New Roman"/>
        </w:rPr>
        <w:t xml:space="preserve">Sklop  </w:t>
      </w:r>
      <w:r w:rsidR="00D61509" w:rsidRPr="0063442B">
        <w:rPr>
          <w:rFonts w:ascii="Times New Roman" w:hAnsi="Times New Roman" w:cs="Times New Roman"/>
        </w:rPr>
        <w:t xml:space="preserve">    Ekološki kruh in pekovsko pecivo</w:t>
      </w:r>
    </w:p>
    <w:p w14:paraId="7B7FFACA" w14:textId="77777777" w:rsidR="00D61509" w:rsidRPr="0063442B" w:rsidRDefault="00EF47B1" w:rsidP="00D61509">
      <w:pPr>
        <w:numPr>
          <w:ilvl w:val="0"/>
          <w:numId w:val="15"/>
        </w:numPr>
        <w:spacing w:after="0" w:line="240" w:lineRule="auto"/>
        <w:ind w:left="720"/>
        <w:rPr>
          <w:rFonts w:ascii="Times New Roman" w:hAnsi="Times New Roman" w:cs="Times New Roman"/>
        </w:rPr>
      </w:pPr>
      <w:r w:rsidRPr="0063442B">
        <w:rPr>
          <w:rFonts w:ascii="Times New Roman" w:hAnsi="Times New Roman" w:cs="Times New Roman"/>
        </w:rPr>
        <w:t xml:space="preserve">Sklop   </w:t>
      </w:r>
      <w:r w:rsidR="00D61509" w:rsidRPr="0063442B">
        <w:rPr>
          <w:rFonts w:ascii="Times New Roman" w:hAnsi="Times New Roman" w:cs="Times New Roman"/>
        </w:rPr>
        <w:t xml:space="preserve">   Ekološko sadje in zelenjava</w:t>
      </w:r>
    </w:p>
    <w:p w14:paraId="77C50A65" w14:textId="77777777" w:rsidR="00D61509" w:rsidRPr="0063442B" w:rsidRDefault="00D61509" w:rsidP="00D61509">
      <w:pPr>
        <w:rPr>
          <w:rFonts w:ascii="Times New Roman" w:hAnsi="Times New Roman" w:cs="Times New Roman"/>
        </w:rPr>
      </w:pPr>
    </w:p>
    <w:tbl>
      <w:tblPr>
        <w:tblW w:w="0" w:type="auto"/>
        <w:tblLayout w:type="fixed"/>
        <w:tblLook w:val="04A0" w:firstRow="1" w:lastRow="0" w:firstColumn="1" w:lastColumn="0" w:noHBand="0" w:noVBand="1"/>
      </w:tblPr>
      <w:tblGrid>
        <w:gridCol w:w="4361"/>
        <w:gridCol w:w="4361"/>
      </w:tblGrid>
      <w:tr w:rsidR="00782C30" w:rsidRPr="0063442B" w14:paraId="6578934F" w14:textId="77777777" w:rsidTr="00782C30">
        <w:trPr>
          <w:cantSplit/>
        </w:trPr>
        <w:tc>
          <w:tcPr>
            <w:tcW w:w="4361" w:type="dxa"/>
            <w:hideMark/>
          </w:tcPr>
          <w:p w14:paraId="5D2CBE00"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1881E2D7"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Ponudnik:</w:t>
            </w:r>
          </w:p>
          <w:p w14:paraId="49E8079B" w14:textId="77777777" w:rsidR="00782C30" w:rsidRPr="0063442B" w:rsidRDefault="00782C30" w:rsidP="00782C30">
            <w:pPr>
              <w:rPr>
                <w:rFonts w:ascii="Times New Roman" w:hAnsi="Times New Roman" w:cs="Times New Roman"/>
                <w:lang w:eastAsia="sl-SI"/>
              </w:rPr>
            </w:pPr>
          </w:p>
        </w:tc>
      </w:tr>
      <w:tr w:rsidR="00782C30" w:rsidRPr="0063442B" w14:paraId="70519A91" w14:textId="77777777" w:rsidTr="00782C30">
        <w:trPr>
          <w:cantSplit/>
        </w:trPr>
        <w:tc>
          <w:tcPr>
            <w:tcW w:w="4361" w:type="dxa"/>
          </w:tcPr>
          <w:p w14:paraId="5DB81AE9" w14:textId="77777777" w:rsidR="00782C30" w:rsidRPr="0063442B" w:rsidRDefault="00782C30" w:rsidP="00782C30">
            <w:pPr>
              <w:rPr>
                <w:rFonts w:ascii="Times New Roman" w:hAnsi="Times New Roman" w:cs="Times New Roman"/>
                <w:lang w:eastAsia="sl-SI"/>
              </w:rPr>
            </w:pPr>
          </w:p>
        </w:tc>
        <w:tc>
          <w:tcPr>
            <w:tcW w:w="4361" w:type="dxa"/>
          </w:tcPr>
          <w:p w14:paraId="7AED34FB" w14:textId="77777777" w:rsidR="00782C30" w:rsidRPr="0063442B" w:rsidRDefault="00782C30" w:rsidP="00782C30">
            <w:pPr>
              <w:rPr>
                <w:rFonts w:ascii="Times New Roman" w:hAnsi="Times New Roman" w:cs="Times New Roman"/>
                <w:lang w:eastAsia="sl-SI"/>
              </w:rPr>
            </w:pPr>
          </w:p>
          <w:p w14:paraId="7916874D"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05A3A7C9" w14:textId="77777777" w:rsidR="00782C30" w:rsidRPr="0063442B" w:rsidRDefault="00782C30" w:rsidP="00782C30">
      <w:pPr>
        <w:autoSpaceDE w:val="0"/>
        <w:autoSpaceDN w:val="0"/>
        <w:adjustRightInd w:val="0"/>
        <w:spacing w:after="0" w:line="240" w:lineRule="auto"/>
        <w:rPr>
          <w:rFonts w:ascii="Times New Roman" w:hAnsi="Times New Roman" w:cs="Times New Roman"/>
          <w:b/>
          <w:bCs/>
        </w:rPr>
      </w:pPr>
    </w:p>
    <w:p w14:paraId="72688E47" w14:textId="77777777" w:rsidR="00782C30" w:rsidRPr="0063442B" w:rsidRDefault="00782C30" w:rsidP="00782C30">
      <w:pPr>
        <w:autoSpaceDE w:val="0"/>
        <w:autoSpaceDN w:val="0"/>
        <w:adjustRightInd w:val="0"/>
        <w:spacing w:after="0" w:line="240" w:lineRule="auto"/>
        <w:rPr>
          <w:rFonts w:ascii="Times New Roman" w:hAnsi="Times New Roman" w:cs="Times New Roman"/>
          <w:b/>
          <w:bCs/>
        </w:rPr>
      </w:pPr>
    </w:p>
    <w:p w14:paraId="302725D7" w14:textId="77777777" w:rsidR="00D61509" w:rsidRPr="0063442B" w:rsidRDefault="00D61509" w:rsidP="00D61509">
      <w:pPr>
        <w:rPr>
          <w:rFonts w:ascii="Times New Roman" w:hAnsi="Times New Roman" w:cs="Times New Roman"/>
        </w:rPr>
      </w:pPr>
    </w:p>
    <w:p w14:paraId="68E3803F" w14:textId="77777777" w:rsidR="007B5136" w:rsidRDefault="007B5136">
      <w:pPr>
        <w:rPr>
          <w:rFonts w:ascii="Times New Roman" w:hAnsi="Times New Roman" w:cs="Times New Roman"/>
          <w:b/>
        </w:rPr>
      </w:pPr>
      <w:r>
        <w:rPr>
          <w:rFonts w:ascii="Times New Roman" w:hAnsi="Times New Roman" w:cs="Times New Roman"/>
          <w:b/>
        </w:rPr>
        <w:br w:type="page"/>
      </w:r>
    </w:p>
    <w:p w14:paraId="7ABBD43D" w14:textId="77777777" w:rsidR="00D61509" w:rsidRPr="0063442B" w:rsidRDefault="00D61509" w:rsidP="00D61509">
      <w:pPr>
        <w:jc w:val="both"/>
        <w:rPr>
          <w:rFonts w:ascii="Times New Roman" w:hAnsi="Times New Roman" w:cs="Times New Roman"/>
          <w:b/>
        </w:rPr>
      </w:pPr>
      <w:r w:rsidRPr="0063442B">
        <w:rPr>
          <w:rFonts w:ascii="Times New Roman" w:hAnsi="Times New Roman" w:cs="Times New Roman"/>
          <w:b/>
        </w:rPr>
        <w:lastRenderedPageBreak/>
        <w:t xml:space="preserve">GOSPODARSKI SUBJEKT: </w:t>
      </w:r>
      <w:r w:rsidR="00782C30" w:rsidRPr="0063442B">
        <w:rPr>
          <w:rFonts w:ascii="Times New Roman" w:hAnsi="Times New Roman" w:cs="Times New Roman"/>
          <w:b/>
        </w:rPr>
        <w:t>(</w:t>
      </w:r>
      <w:proofErr w:type="spellStart"/>
      <w:r w:rsidR="00782C30" w:rsidRPr="0063442B">
        <w:rPr>
          <w:rFonts w:ascii="Times New Roman" w:hAnsi="Times New Roman" w:cs="Times New Roman"/>
          <w:b/>
        </w:rPr>
        <w:t>obr</w:t>
      </w:r>
      <w:proofErr w:type="spellEnd"/>
      <w:r w:rsidR="00782C30" w:rsidRPr="0063442B">
        <w:rPr>
          <w:rFonts w:ascii="Times New Roman" w:hAnsi="Times New Roman" w:cs="Times New Roman"/>
          <w:b/>
        </w:rPr>
        <w:t>. 9</w:t>
      </w:r>
      <w:r w:rsidR="0069187F" w:rsidRPr="0063442B">
        <w:rPr>
          <w:rFonts w:ascii="Times New Roman" w:hAnsi="Times New Roman" w:cs="Times New Roman"/>
          <w:b/>
        </w:rPr>
        <w:t>)</w:t>
      </w:r>
      <w:r w:rsidRPr="0063442B">
        <w:rPr>
          <w:rFonts w:ascii="Times New Roman" w:hAnsi="Times New Roman" w:cs="Times New Roman"/>
          <w:b/>
        </w:rPr>
        <w:t xml:space="preserve">                                                                                               </w:t>
      </w:r>
    </w:p>
    <w:p w14:paraId="12CA22D2" w14:textId="77777777" w:rsidR="00D61509" w:rsidRPr="0063442B" w:rsidRDefault="00D61509" w:rsidP="00D61509">
      <w:pPr>
        <w:jc w:val="both"/>
        <w:rPr>
          <w:rFonts w:ascii="Times New Roman" w:hAnsi="Times New Roman" w:cs="Times New Roman"/>
        </w:rPr>
      </w:pPr>
    </w:p>
    <w:p w14:paraId="6FA69319" w14:textId="77777777" w:rsidR="00D61509" w:rsidRPr="0063442B" w:rsidRDefault="00D61509" w:rsidP="00D61509">
      <w:pPr>
        <w:pStyle w:val="Naslov9"/>
        <w:rPr>
          <w:rFonts w:ascii="Times New Roman" w:hAnsi="Times New Roman" w:cs="Times New Roman"/>
          <w:color w:val="auto"/>
          <w:sz w:val="22"/>
          <w:szCs w:val="22"/>
        </w:rPr>
      </w:pPr>
      <w:r w:rsidRPr="0063442B">
        <w:rPr>
          <w:rFonts w:ascii="Times New Roman" w:hAnsi="Times New Roman" w:cs="Times New Roman"/>
          <w:color w:val="auto"/>
          <w:sz w:val="22"/>
          <w:szCs w:val="22"/>
        </w:rPr>
        <w:t xml:space="preserve">Izjave o  ostalih tehničnih sposobnostih </w:t>
      </w:r>
      <w:r w:rsidRPr="0063442B">
        <w:rPr>
          <w:rFonts w:ascii="Times New Roman" w:hAnsi="Times New Roman" w:cs="Times New Roman"/>
          <w:iCs w:val="0"/>
          <w:color w:val="auto"/>
          <w:sz w:val="22"/>
          <w:szCs w:val="22"/>
        </w:rPr>
        <w:t>pod kazensko in materialno odgovornostjo</w:t>
      </w:r>
      <w:r w:rsidRPr="0063442B">
        <w:rPr>
          <w:rFonts w:ascii="Times New Roman" w:hAnsi="Times New Roman" w:cs="Times New Roman"/>
          <w:b/>
          <w:color w:val="auto"/>
          <w:sz w:val="22"/>
          <w:szCs w:val="22"/>
        </w:rPr>
        <w:t xml:space="preserve"> </w:t>
      </w:r>
    </w:p>
    <w:p w14:paraId="64662ADA" w14:textId="77777777" w:rsidR="00D61509" w:rsidRPr="0063442B" w:rsidRDefault="00D61509" w:rsidP="00D61509">
      <w:pPr>
        <w:rPr>
          <w:rFonts w:ascii="Times New Roman" w:hAnsi="Times New Roman" w:cs="Times New Roman"/>
        </w:rPr>
      </w:pPr>
    </w:p>
    <w:p w14:paraId="3E86E84E"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zagotavljamo 100 % razpisanih vrst in količin blaga iz sklopa oz. sklopov za katere smo oddali ponudbo.</w:t>
      </w:r>
      <w:r w:rsidRPr="0063442B">
        <w:rPr>
          <w:rFonts w:ascii="Times New Roman" w:hAnsi="Times New Roman" w:cs="Times New Roman"/>
          <w:u w:val="single"/>
        </w:rPr>
        <w:t xml:space="preserve"> </w:t>
      </w:r>
      <w:r w:rsidRPr="0063442B">
        <w:rPr>
          <w:rFonts w:ascii="Times New Roman" w:hAnsi="Times New Roman" w:cs="Times New Roman"/>
        </w:rPr>
        <w:t xml:space="preserve"> </w:t>
      </w:r>
    </w:p>
    <w:p w14:paraId="588ABC85"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bomo zagotovili ustrezen transport za vse razpisane vrste in količine blaga iz sklopa oz. sklopov za katere smo oddali ponudbo.</w:t>
      </w:r>
    </w:p>
    <w:p w14:paraId="5D6F1F65"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bodo dobave potekale v skladu z naročnikovimi potrebami  na vse zahtevane lokacije v dnevih in urah opredeljenih v razpredelnici razpisne dokumentacije.</w:t>
      </w:r>
    </w:p>
    <w:p w14:paraId="0B1440CF"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izvajamo transport, ki zagotavlja neprekinjeno hladilno verigo za sklope blaga (velja samo za ponudnike, s katerimi bo sklenjen okvirni sporazum za navedene sklope).</w:t>
      </w:r>
    </w:p>
    <w:p w14:paraId="2306F3E2"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 xml:space="preserve">Izjavljamo, da bomo v primeru nepoznavanja proizvodov na eksplicitno zahtevo naročnika brez kakršnihkoli pridržkov na zahtevano lokacijo in v zahtevanem terminu naročnika predložili nevračljive in </w:t>
      </w:r>
      <w:proofErr w:type="spellStart"/>
      <w:r w:rsidRPr="0063442B">
        <w:rPr>
          <w:rFonts w:ascii="Times New Roman" w:hAnsi="Times New Roman" w:cs="Times New Roman"/>
        </w:rPr>
        <w:t>neplačljive</w:t>
      </w:r>
      <w:proofErr w:type="spellEnd"/>
      <w:r w:rsidRPr="0063442B">
        <w:rPr>
          <w:rFonts w:ascii="Times New Roman" w:hAnsi="Times New Roman" w:cs="Times New Roman"/>
        </w:rPr>
        <w:t xml:space="preserve"> vzorce ponujenega blaga z deklaracijami.</w:t>
      </w:r>
    </w:p>
    <w:p w14:paraId="5CC6DECB"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 xml:space="preserve">Izjavljamo, da bomo naročnika vsaj 2x letno seznanjali o vseh novostih v zvezi s </w:t>
      </w:r>
      <w:proofErr w:type="spellStart"/>
      <w:r w:rsidRPr="0063442B">
        <w:rPr>
          <w:rFonts w:ascii="Times New Roman" w:hAnsi="Times New Roman" w:cs="Times New Roman"/>
        </w:rPr>
        <w:t>prehrambenim</w:t>
      </w:r>
      <w:proofErr w:type="spellEnd"/>
      <w:r w:rsidRPr="0063442B">
        <w:rPr>
          <w:rFonts w:ascii="Times New Roman" w:hAnsi="Times New Roman" w:cs="Times New Roman"/>
        </w:rPr>
        <w:t xml:space="preserve"> blagom za vse sklope, za katere smo bili izbrani.</w:t>
      </w:r>
    </w:p>
    <w:p w14:paraId="545E0CB4"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sprejemamo zahtevo naročnika, da naroča živila oziroma izdelke v želeni količini in da naročnik ni dolžan sprejeti transportnega pakiranja, če mu njegove sprotne potrebe ne zagotavljajo celotne porabe.</w:t>
      </w:r>
    </w:p>
    <w:p w14:paraId="371A3201"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smo pri pripravi svoje ponudbe dosledno upoštevali vse zahteve, ki so navedene tako v naročnikovih strokovnih zahtevah v razpisni dokumentaciji (točka B razpisne dokumentacije) kot v specifikacijah ponudbenih predračunov.</w:t>
      </w:r>
    </w:p>
    <w:p w14:paraId="02FD1753"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Izjavljamo, da bomo naročnika sproti obveščali o vseh prodajnih akcijah in dodatnih znižanjih ponudbenih cen ter omogočili nakup teh izdelkov.</w:t>
      </w:r>
    </w:p>
    <w:p w14:paraId="42747F27" w14:textId="77777777" w:rsidR="00D61509" w:rsidRPr="0063442B" w:rsidRDefault="00D61509" w:rsidP="00D61509">
      <w:pPr>
        <w:numPr>
          <w:ilvl w:val="0"/>
          <w:numId w:val="16"/>
        </w:numPr>
        <w:spacing w:after="0" w:line="240" w:lineRule="auto"/>
        <w:jc w:val="both"/>
        <w:rPr>
          <w:rFonts w:ascii="Times New Roman" w:hAnsi="Times New Roman" w:cs="Times New Roman"/>
        </w:rPr>
      </w:pPr>
      <w:r w:rsidRPr="0063442B">
        <w:rPr>
          <w:rFonts w:ascii="Times New Roman" w:hAnsi="Times New Roman" w:cs="Times New Roman"/>
        </w:rPr>
        <w:t xml:space="preserve">Izjavljamo, da upoštevamo Uredbo o izvajanju uredb Sveta in Komisije(ES) o onesnaževalih v živilih, Uredbo Sveta (EGS) o določitvi postopkov Skupnosti za </w:t>
      </w:r>
      <w:proofErr w:type="spellStart"/>
      <w:r w:rsidRPr="0063442B">
        <w:rPr>
          <w:rFonts w:ascii="Times New Roman" w:hAnsi="Times New Roman" w:cs="Times New Roman"/>
        </w:rPr>
        <w:t>kontaminate</w:t>
      </w:r>
      <w:proofErr w:type="spellEnd"/>
      <w:r w:rsidRPr="0063442B">
        <w:rPr>
          <w:rFonts w:ascii="Times New Roman" w:hAnsi="Times New Roman" w:cs="Times New Roman"/>
        </w:rPr>
        <w:t xml:space="preserve"> v hrani, Uredbo (ES) Komisije o določitvi mejnih vrednosti nekaterih onesnaževal v živilih.</w:t>
      </w:r>
    </w:p>
    <w:p w14:paraId="0A3ED743" w14:textId="77777777" w:rsidR="00D61509" w:rsidRPr="0063442B" w:rsidRDefault="00D61509" w:rsidP="00D61509">
      <w:pPr>
        <w:jc w:val="both"/>
        <w:rPr>
          <w:rFonts w:ascii="Times New Roman" w:hAnsi="Times New Roman" w:cs="Times New Roman"/>
        </w:rPr>
      </w:pPr>
    </w:p>
    <w:p w14:paraId="27D4D286" w14:textId="77777777" w:rsidR="00D61509" w:rsidRPr="0063442B" w:rsidRDefault="00D61509" w:rsidP="0069187F">
      <w:pPr>
        <w:rPr>
          <w:rFonts w:ascii="Times New Roman" w:hAnsi="Times New Roman" w:cs="Times New Roman"/>
        </w:rPr>
      </w:pPr>
      <w:r w:rsidRPr="0063442B">
        <w:rPr>
          <w:rFonts w:ascii="Times New Roman" w:hAnsi="Times New Roman" w:cs="Times New Roman"/>
        </w:rPr>
        <w:t>Izjavljamo tudi, da:</w:t>
      </w:r>
    </w:p>
    <w:tbl>
      <w:tblPr>
        <w:tblW w:w="0" w:type="auto"/>
        <w:tblLook w:val="00A0" w:firstRow="1" w:lastRow="0" w:firstColumn="1" w:lastColumn="0" w:noHBand="0" w:noVBand="0"/>
      </w:tblPr>
      <w:tblGrid>
        <w:gridCol w:w="37"/>
        <w:gridCol w:w="4183"/>
        <w:gridCol w:w="4852"/>
      </w:tblGrid>
      <w:tr w:rsidR="00D61509" w:rsidRPr="0063442B" w14:paraId="362EBD55" w14:textId="77777777" w:rsidTr="00782C30">
        <w:trPr>
          <w:gridBefore w:val="1"/>
          <w:wBefore w:w="108" w:type="dxa"/>
        </w:trPr>
        <w:tc>
          <w:tcPr>
            <w:tcW w:w="0" w:type="auto"/>
            <w:gridSpan w:val="2"/>
            <w:hideMark/>
          </w:tcPr>
          <w:p w14:paraId="2A9D2676" w14:textId="77777777" w:rsidR="00D61509" w:rsidRPr="0063442B" w:rsidRDefault="00D61509" w:rsidP="00D61509">
            <w:pPr>
              <w:numPr>
                <w:ilvl w:val="0"/>
                <w:numId w:val="17"/>
              </w:numPr>
              <w:spacing w:after="0" w:line="256" w:lineRule="auto"/>
              <w:rPr>
                <w:rFonts w:ascii="Times New Roman" w:eastAsia="Times New Roman" w:hAnsi="Times New Roman" w:cs="Times New Roman"/>
              </w:rPr>
            </w:pPr>
            <w:r w:rsidRPr="0063442B">
              <w:rPr>
                <w:rFonts w:ascii="Times New Roman" w:hAnsi="Times New Roman" w:cs="Times New Roman"/>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69D95727" w14:textId="77777777" w:rsidR="00D61509" w:rsidRPr="0063442B" w:rsidRDefault="00D61509" w:rsidP="00D61509">
            <w:pPr>
              <w:numPr>
                <w:ilvl w:val="0"/>
                <w:numId w:val="17"/>
              </w:numPr>
              <w:spacing w:after="0" w:line="256" w:lineRule="auto"/>
              <w:rPr>
                <w:rFonts w:ascii="Times New Roman" w:hAnsi="Times New Roman" w:cs="Times New Roman"/>
              </w:rPr>
            </w:pPr>
            <w:r w:rsidRPr="0063442B">
              <w:rPr>
                <w:rFonts w:ascii="Times New Roman" w:hAnsi="Times New Roman" w:cs="Times New Roman"/>
              </w:rPr>
              <w:t>lahko naročnik sam pridobi potrdila, ki se nanašajo na zgoraj navedeno iz uradnih evidenc, ki jih vodijo državni organi, organi lokalnih skupnosti ali nosilci javnih pooblastil;</w:t>
            </w:r>
          </w:p>
          <w:p w14:paraId="51F16EA6" w14:textId="77777777" w:rsidR="00D61509" w:rsidRPr="0063442B" w:rsidRDefault="00D61509" w:rsidP="00D61509">
            <w:pPr>
              <w:numPr>
                <w:ilvl w:val="0"/>
                <w:numId w:val="17"/>
              </w:numPr>
              <w:spacing w:after="0" w:line="256" w:lineRule="auto"/>
              <w:rPr>
                <w:rFonts w:ascii="Times New Roman" w:eastAsia="Times New Roman" w:hAnsi="Times New Roman" w:cs="Times New Roman"/>
              </w:rPr>
            </w:pPr>
            <w:r w:rsidRPr="0063442B">
              <w:rPr>
                <w:rFonts w:ascii="Times New Roman" w:hAnsi="Times New Roman" w:cs="Times New Roman"/>
              </w:rPr>
              <w:t>bomo, v kolikor bo naročnik zahteval, v postavljenem roku naročniku izročili ustrezna potrdila, ki se nanašajo na zgoraj navedeno in se ne vodijo v uradnih evidencah, ki jih vodijo državni organi, organi lokalnih skupnosti ali nosilci javnih pooblastil.</w:t>
            </w:r>
          </w:p>
        </w:tc>
      </w:tr>
      <w:tr w:rsidR="00782C30" w:rsidRPr="0063442B" w14:paraId="430510D9" w14:textId="77777777" w:rsidTr="00782C30">
        <w:tblPrEx>
          <w:tblLook w:val="04A0" w:firstRow="1" w:lastRow="0" w:firstColumn="1" w:lastColumn="0" w:noHBand="0" w:noVBand="1"/>
        </w:tblPrEx>
        <w:trPr>
          <w:cantSplit/>
        </w:trPr>
        <w:tc>
          <w:tcPr>
            <w:tcW w:w="4361" w:type="dxa"/>
            <w:gridSpan w:val="2"/>
            <w:hideMark/>
          </w:tcPr>
          <w:p w14:paraId="3A22365A"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4D8BF7AE"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Ponudnik:</w:t>
            </w:r>
          </w:p>
          <w:p w14:paraId="0DA9B803" w14:textId="77777777" w:rsidR="00782C30" w:rsidRPr="0063442B" w:rsidRDefault="00782C30" w:rsidP="00782C30">
            <w:pPr>
              <w:rPr>
                <w:rFonts w:ascii="Times New Roman" w:hAnsi="Times New Roman" w:cs="Times New Roman"/>
                <w:lang w:eastAsia="sl-SI"/>
              </w:rPr>
            </w:pPr>
          </w:p>
        </w:tc>
      </w:tr>
      <w:tr w:rsidR="00782C30" w:rsidRPr="0063442B" w14:paraId="5DC1C01D" w14:textId="77777777" w:rsidTr="00782C30">
        <w:tblPrEx>
          <w:tblLook w:val="04A0" w:firstRow="1" w:lastRow="0" w:firstColumn="1" w:lastColumn="0" w:noHBand="0" w:noVBand="1"/>
        </w:tblPrEx>
        <w:trPr>
          <w:cantSplit/>
        </w:trPr>
        <w:tc>
          <w:tcPr>
            <w:tcW w:w="4361" w:type="dxa"/>
            <w:gridSpan w:val="2"/>
          </w:tcPr>
          <w:p w14:paraId="346432CB" w14:textId="77777777" w:rsidR="00782C30" w:rsidRPr="0063442B" w:rsidRDefault="00782C30" w:rsidP="00782C30">
            <w:pPr>
              <w:rPr>
                <w:rFonts w:ascii="Times New Roman" w:hAnsi="Times New Roman" w:cs="Times New Roman"/>
                <w:lang w:eastAsia="sl-SI"/>
              </w:rPr>
            </w:pPr>
          </w:p>
        </w:tc>
        <w:tc>
          <w:tcPr>
            <w:tcW w:w="4361" w:type="dxa"/>
          </w:tcPr>
          <w:p w14:paraId="02FD670C" w14:textId="77777777" w:rsidR="00782C30" w:rsidRPr="0063442B" w:rsidRDefault="00782C30" w:rsidP="00782C30">
            <w:pPr>
              <w:rPr>
                <w:rFonts w:ascii="Times New Roman" w:hAnsi="Times New Roman" w:cs="Times New Roman"/>
                <w:lang w:eastAsia="sl-SI"/>
              </w:rPr>
            </w:pPr>
          </w:p>
          <w:p w14:paraId="4E66EDE8" w14:textId="77777777" w:rsidR="00782C30" w:rsidRPr="0063442B" w:rsidRDefault="00782C30" w:rsidP="00782C30">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6CF3F96A" w14:textId="77777777" w:rsidR="00782C30" w:rsidRPr="0063442B" w:rsidRDefault="00782C30" w:rsidP="00782C30">
      <w:pPr>
        <w:autoSpaceDE w:val="0"/>
        <w:autoSpaceDN w:val="0"/>
        <w:adjustRightInd w:val="0"/>
        <w:spacing w:after="0" w:line="240" w:lineRule="auto"/>
        <w:rPr>
          <w:rFonts w:ascii="Times New Roman" w:hAnsi="Times New Roman" w:cs="Times New Roman"/>
          <w:b/>
          <w:bCs/>
          <w:color w:val="000000"/>
        </w:rPr>
      </w:pPr>
    </w:p>
    <w:p w14:paraId="66B45263" w14:textId="77777777" w:rsidR="007B5136" w:rsidRDefault="007B5136" w:rsidP="003747B1">
      <w:pPr>
        <w:jc w:val="both"/>
        <w:rPr>
          <w:rFonts w:ascii="Times New Roman" w:hAnsi="Times New Roman" w:cs="Times New Roman"/>
        </w:rPr>
      </w:pPr>
    </w:p>
    <w:p w14:paraId="2EC99BF9" w14:textId="77777777" w:rsidR="00D61509" w:rsidRPr="0063442B" w:rsidRDefault="00D61509" w:rsidP="003747B1">
      <w:pPr>
        <w:jc w:val="both"/>
        <w:rPr>
          <w:rFonts w:ascii="Times New Roman" w:hAnsi="Times New Roman" w:cs="Times New Roman"/>
          <w:b/>
        </w:rPr>
      </w:pPr>
      <w:r w:rsidRPr="0063442B">
        <w:rPr>
          <w:rFonts w:ascii="Times New Roman" w:hAnsi="Times New Roman" w:cs="Times New Roman"/>
          <w:b/>
        </w:rPr>
        <w:lastRenderedPageBreak/>
        <w:t xml:space="preserve">GOSPODARSKI SUBJEKT:  </w:t>
      </w:r>
      <w:r w:rsidR="00782C30" w:rsidRPr="0063442B">
        <w:rPr>
          <w:rFonts w:ascii="Times New Roman" w:hAnsi="Times New Roman" w:cs="Times New Roman"/>
          <w:b/>
        </w:rPr>
        <w:t>(obr.10</w:t>
      </w:r>
      <w:r w:rsidR="0069187F" w:rsidRPr="0063442B">
        <w:rPr>
          <w:rFonts w:ascii="Times New Roman" w:hAnsi="Times New Roman" w:cs="Times New Roman"/>
          <w:b/>
        </w:rPr>
        <w:t>)</w:t>
      </w:r>
      <w:r w:rsidRPr="0063442B">
        <w:rPr>
          <w:rFonts w:ascii="Times New Roman" w:hAnsi="Times New Roman" w:cs="Times New Roman"/>
          <w:b/>
        </w:rPr>
        <w:t xml:space="preserve">                                                       </w:t>
      </w:r>
    </w:p>
    <w:p w14:paraId="07716A8A" w14:textId="77777777" w:rsidR="00D61509" w:rsidRPr="0063442B" w:rsidRDefault="00D61509" w:rsidP="003747B1">
      <w:pPr>
        <w:jc w:val="both"/>
        <w:rPr>
          <w:rFonts w:ascii="Times New Roman" w:hAnsi="Times New Roman" w:cs="Times New Roman"/>
        </w:rPr>
      </w:pPr>
      <w:r w:rsidRPr="0063442B">
        <w:rPr>
          <w:rFonts w:ascii="Times New Roman" w:hAnsi="Times New Roman" w:cs="Times New Roman"/>
        </w:rPr>
        <w:t xml:space="preserve">                                 </w:t>
      </w:r>
    </w:p>
    <w:p w14:paraId="2510E3C3" w14:textId="77777777" w:rsidR="00D61509" w:rsidRPr="0063442B" w:rsidRDefault="00D61509" w:rsidP="003747B1">
      <w:pPr>
        <w:jc w:val="center"/>
        <w:rPr>
          <w:rFonts w:ascii="Times New Roman" w:hAnsi="Times New Roman" w:cs="Times New Roman"/>
          <w:b/>
        </w:rPr>
      </w:pPr>
      <w:r w:rsidRPr="0063442B">
        <w:rPr>
          <w:rFonts w:ascii="Times New Roman" w:hAnsi="Times New Roman" w:cs="Times New Roman"/>
          <w:b/>
        </w:rPr>
        <w:t>Izjava o udeležbi fizičnih in pravnih oseb v lastništvu ponudnika</w:t>
      </w:r>
    </w:p>
    <w:p w14:paraId="13FE6917" w14:textId="77777777" w:rsidR="00D61509" w:rsidRPr="0063442B" w:rsidRDefault="00D61509" w:rsidP="003747B1">
      <w:pPr>
        <w:jc w:val="center"/>
        <w:rPr>
          <w:rFonts w:ascii="Times New Roman" w:hAnsi="Times New Roman" w:cs="Times New Roman"/>
        </w:rPr>
      </w:pPr>
    </w:p>
    <w:p w14:paraId="22124224" w14:textId="77777777" w:rsidR="00D61509" w:rsidRPr="0063442B" w:rsidRDefault="00D61509" w:rsidP="003747B1">
      <w:pPr>
        <w:jc w:val="center"/>
        <w:rPr>
          <w:rFonts w:ascii="Times New Roman" w:hAnsi="Times New Roman" w:cs="Times New Roman"/>
        </w:rPr>
      </w:pPr>
    </w:p>
    <w:p w14:paraId="31802E0E" w14:textId="77777777" w:rsidR="00D61509" w:rsidRPr="0063442B" w:rsidRDefault="00D61509" w:rsidP="003747B1">
      <w:pPr>
        <w:rPr>
          <w:rFonts w:ascii="Times New Roman" w:hAnsi="Times New Roman" w:cs="Times New Roman"/>
        </w:rPr>
      </w:pPr>
      <w:r w:rsidRPr="0063442B">
        <w:rPr>
          <w:rFonts w:ascii="Times New Roman" w:hAnsi="Times New Roman" w:cs="Times New Roman"/>
        </w:rPr>
        <w:t>Skladno z določili  5. odst. 14. člena in 1. odst. 35. člena Zakona o integriteti in preprečevanju korupcije(ZIntPK-UPB2, UR l. RS  69/11) spodaj podpisani zakoniti zastopnik gospodarskega subjekta pod kazensko in materialno odgovornostjo:</w:t>
      </w:r>
    </w:p>
    <w:p w14:paraId="1D7393CC" w14:textId="77777777" w:rsidR="00D61509" w:rsidRPr="0063442B" w:rsidRDefault="00D61509" w:rsidP="003747B1">
      <w:pPr>
        <w:jc w:val="center"/>
        <w:rPr>
          <w:rFonts w:ascii="Times New Roman" w:hAnsi="Times New Roman" w:cs="Times New Roman"/>
        </w:rPr>
      </w:pPr>
    </w:p>
    <w:p w14:paraId="75F9C23D" w14:textId="77777777" w:rsidR="00D61509" w:rsidRPr="0063442B" w:rsidRDefault="00D61509" w:rsidP="003747B1">
      <w:pPr>
        <w:jc w:val="center"/>
        <w:rPr>
          <w:rFonts w:ascii="Times New Roman" w:hAnsi="Times New Roman" w:cs="Times New Roman"/>
        </w:rPr>
      </w:pPr>
      <w:r w:rsidRPr="0063442B">
        <w:rPr>
          <w:rFonts w:ascii="Times New Roman" w:hAnsi="Times New Roman" w:cs="Times New Roman"/>
        </w:rPr>
        <w:t>- izjavljam, da so družbeniki gospodarskega subjekta (podatki o udeležbi fizičnih in pravnih oseb v lastništvu gospodarskega subjekta, vključno z udeležbo tihih družbenikov):</w:t>
      </w:r>
    </w:p>
    <w:p w14:paraId="099D82CB" w14:textId="77777777" w:rsidR="00D61509" w:rsidRPr="0063442B" w:rsidRDefault="00D61509" w:rsidP="003747B1">
      <w:pPr>
        <w:jc w:val="center"/>
        <w:rPr>
          <w:rFonts w:ascii="Times New Roman" w:hAnsi="Times New Roman" w:cs="Times New Roman"/>
        </w:rPr>
      </w:pP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3018"/>
        <w:gridCol w:w="3019"/>
        <w:gridCol w:w="3019"/>
      </w:tblGrid>
      <w:tr w:rsidR="00D61509" w:rsidRPr="0063442B" w14:paraId="3C4803CE"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7AAF571F"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Ime in priimek</w:t>
            </w:r>
          </w:p>
          <w:p w14:paraId="33AE3500" w14:textId="77777777" w:rsidR="00D61509" w:rsidRPr="0063442B" w:rsidRDefault="00D61509" w:rsidP="003747B1">
            <w:pPr>
              <w:jc w:val="center"/>
              <w:rPr>
                <w:rFonts w:ascii="Times New Roman" w:hAnsi="Times New Roman" w:cs="Times New Roman"/>
              </w:rPr>
            </w:pPr>
            <w:r w:rsidRPr="0063442B">
              <w:rPr>
                <w:rFonts w:ascii="Times New Roman" w:hAnsi="Times New Roman" w:cs="Times New Roman"/>
                <w:b/>
                <w:bCs/>
              </w:rPr>
              <w:t>ali</w:t>
            </w:r>
          </w:p>
          <w:p w14:paraId="3D341AD7"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Firma in sedež pravne osebe</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12F67BC8"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Naslov prebivališča</w:t>
            </w:r>
          </w:p>
          <w:p w14:paraId="14F75AAF" w14:textId="77777777" w:rsidR="00D61509" w:rsidRPr="0063442B" w:rsidRDefault="00D61509" w:rsidP="003747B1">
            <w:pPr>
              <w:jc w:val="center"/>
              <w:rPr>
                <w:rFonts w:ascii="Times New Roman" w:hAnsi="Times New Roman" w:cs="Times New Roman"/>
              </w:rPr>
            </w:pPr>
            <w:r w:rsidRPr="0063442B">
              <w:rPr>
                <w:rFonts w:ascii="Times New Roman" w:hAnsi="Times New Roman" w:cs="Times New Roman"/>
                <w:b/>
                <w:bCs/>
              </w:rPr>
              <w:t>ali</w:t>
            </w:r>
          </w:p>
          <w:p w14:paraId="705EB9CC"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Davčna in matična številka</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7D0AB939"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Delež lastništva</w:t>
            </w:r>
          </w:p>
          <w:p w14:paraId="1F70B220" w14:textId="77777777" w:rsidR="00D61509" w:rsidRPr="0063442B" w:rsidRDefault="00D61509" w:rsidP="003747B1">
            <w:pPr>
              <w:jc w:val="center"/>
              <w:rPr>
                <w:rFonts w:ascii="Times New Roman" w:hAnsi="Times New Roman" w:cs="Times New Roman"/>
              </w:rPr>
            </w:pPr>
            <w:r w:rsidRPr="0063442B">
              <w:rPr>
                <w:rFonts w:ascii="Times New Roman" w:hAnsi="Times New Roman" w:cs="Times New Roman"/>
                <w:b/>
                <w:bCs/>
              </w:rPr>
              <w:t>ali</w:t>
            </w:r>
          </w:p>
          <w:p w14:paraId="416E3730"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 xml:space="preserve">Delež lastništva </w:t>
            </w:r>
          </w:p>
        </w:tc>
      </w:tr>
      <w:tr w:rsidR="00D61509" w:rsidRPr="0063442B" w14:paraId="0B4C3C7D"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31C6C7BC"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1E93F3B"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5C2B7C4B"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4057FFC0"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06B948D4"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0D2B9016"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5B434FC4"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6631B2B9"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0AFB31A9"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61ACC9C1"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CC4D525"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00C2942D"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1BA24B96"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C3A6DF1"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28989616"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bl>
    <w:p w14:paraId="43BB2F14" w14:textId="77777777" w:rsidR="00D61509" w:rsidRPr="0063442B" w:rsidRDefault="00D61509" w:rsidP="003747B1">
      <w:pPr>
        <w:jc w:val="center"/>
        <w:rPr>
          <w:rFonts w:ascii="Times New Roman" w:eastAsia="Times New Roman" w:hAnsi="Times New Roman" w:cs="Times New Roman"/>
        </w:rPr>
      </w:pPr>
    </w:p>
    <w:p w14:paraId="7F09FCF6" w14:textId="77777777" w:rsidR="00D61509" w:rsidRPr="0063442B" w:rsidRDefault="00D61509" w:rsidP="003747B1">
      <w:pPr>
        <w:jc w:val="center"/>
        <w:rPr>
          <w:rFonts w:ascii="Times New Roman" w:hAnsi="Times New Roman" w:cs="Times New Roman"/>
        </w:rPr>
      </w:pPr>
      <w:r w:rsidRPr="0063442B">
        <w:rPr>
          <w:rFonts w:ascii="Times New Roman" w:hAnsi="Times New Roman" w:cs="Times New Roman"/>
        </w:rPr>
        <w:t>- izjavljam,  da so gospodarski subjekti za katere se glede na določbe zakona, ki ureja gospodarske družbe, šteje, da so povezane družbe z gospodarskim subjektom</w:t>
      </w:r>
    </w:p>
    <w:p w14:paraId="3D3A67D9" w14:textId="77777777" w:rsidR="00D61509" w:rsidRPr="0063442B" w:rsidRDefault="00D61509" w:rsidP="003747B1">
      <w:pPr>
        <w:jc w:val="center"/>
        <w:rPr>
          <w:rFonts w:ascii="Times New Roman" w:hAnsi="Times New Roman" w:cs="Times New Roman"/>
        </w:rPr>
      </w:pPr>
    </w:p>
    <w:tbl>
      <w:tblPr>
        <w:tblW w:w="5000" w:type="pct"/>
        <w:tblInd w:w="108"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ook w:val="00A0" w:firstRow="1" w:lastRow="0" w:firstColumn="1" w:lastColumn="0" w:noHBand="0" w:noVBand="0"/>
      </w:tblPr>
      <w:tblGrid>
        <w:gridCol w:w="3018"/>
        <w:gridCol w:w="3019"/>
        <w:gridCol w:w="3019"/>
      </w:tblGrid>
      <w:tr w:rsidR="00D61509" w:rsidRPr="0063442B" w14:paraId="304AE368"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04AEBAB0"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Firma in sedež</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E3CB706"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Davčna in matična številka</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A4626CA"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b/>
                <w:bCs/>
              </w:rPr>
              <w:t>Delež lastništva gospodarskega subjekta</w:t>
            </w:r>
          </w:p>
        </w:tc>
      </w:tr>
      <w:tr w:rsidR="00D61509" w:rsidRPr="0063442B" w14:paraId="6A43B3E4"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4402E652"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3E4AB3F4"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52E65B26"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6D9975D4"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42593208"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72E12E93"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43C4BD28"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2452976F"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334A3F1A"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4263904D"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00A3BB3C"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r w:rsidR="00D61509" w:rsidRPr="0063442B" w14:paraId="531A8A8F" w14:textId="77777777" w:rsidTr="00D61509">
        <w:tc>
          <w:tcPr>
            <w:tcW w:w="2835" w:type="dxa"/>
            <w:tcBorders>
              <w:top w:val="inset" w:sz="6" w:space="0" w:color="000000"/>
              <w:left w:val="inset" w:sz="6" w:space="0" w:color="000000"/>
              <w:bottom w:val="inset" w:sz="6" w:space="0" w:color="000000"/>
              <w:right w:val="inset" w:sz="6" w:space="0" w:color="000000"/>
            </w:tcBorders>
            <w:vAlign w:val="center"/>
            <w:hideMark/>
          </w:tcPr>
          <w:p w14:paraId="0F883E5E"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78CD4E3C"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c>
          <w:tcPr>
            <w:tcW w:w="2835" w:type="dxa"/>
            <w:tcBorders>
              <w:top w:val="inset" w:sz="6" w:space="0" w:color="000000"/>
              <w:left w:val="inset" w:sz="6" w:space="0" w:color="000000"/>
              <w:bottom w:val="inset" w:sz="6" w:space="0" w:color="000000"/>
              <w:right w:val="inset" w:sz="6" w:space="0" w:color="000000"/>
            </w:tcBorders>
            <w:vAlign w:val="center"/>
            <w:hideMark/>
          </w:tcPr>
          <w:p w14:paraId="773F5130" w14:textId="77777777" w:rsidR="00D61509" w:rsidRPr="0063442B" w:rsidRDefault="00D61509" w:rsidP="003747B1">
            <w:pPr>
              <w:jc w:val="center"/>
              <w:rPr>
                <w:rFonts w:ascii="Times New Roman" w:eastAsia="Times New Roman" w:hAnsi="Times New Roman" w:cs="Times New Roman"/>
              </w:rPr>
            </w:pPr>
            <w:r w:rsidRPr="0063442B">
              <w:rPr>
                <w:rFonts w:ascii="Times New Roman" w:hAnsi="Times New Roman" w:cs="Times New Roman"/>
              </w:rPr>
              <w:t> </w:t>
            </w:r>
          </w:p>
        </w:tc>
      </w:tr>
    </w:tbl>
    <w:p w14:paraId="3C426DFC" w14:textId="77777777" w:rsidR="00D61509" w:rsidRPr="0063442B" w:rsidRDefault="00D61509" w:rsidP="003747B1">
      <w:pPr>
        <w:jc w:val="center"/>
        <w:rPr>
          <w:rFonts w:ascii="Times New Roman" w:eastAsia="Times New Roman" w:hAnsi="Times New Roman" w:cs="Times New Roman"/>
        </w:rPr>
      </w:pPr>
    </w:p>
    <w:p w14:paraId="5B8234D0" w14:textId="77777777" w:rsidR="00D61509" w:rsidRPr="0063442B" w:rsidRDefault="00D61509" w:rsidP="003747B1">
      <w:pPr>
        <w:rPr>
          <w:rFonts w:ascii="Times New Roman" w:hAnsi="Times New Roman" w:cs="Times New Roman"/>
        </w:rPr>
      </w:pPr>
      <w:r w:rsidRPr="0063442B">
        <w:rPr>
          <w:rFonts w:ascii="Times New Roman" w:hAnsi="Times New Roman" w:cs="Times New Roman"/>
        </w:rPr>
        <w:lastRenderedPageBreak/>
        <w:t>oziroma v kolikor v zgornji tabeli ni naveden noben gospodarski subjekt izjavljam, da ne obstajajo</w:t>
      </w:r>
    </w:p>
    <w:p w14:paraId="2D30E85B" w14:textId="77777777" w:rsidR="00D61509" w:rsidRPr="0063442B" w:rsidRDefault="00D61509" w:rsidP="003747B1">
      <w:pPr>
        <w:rPr>
          <w:rFonts w:ascii="Times New Roman" w:hAnsi="Times New Roman" w:cs="Times New Roman"/>
        </w:rPr>
      </w:pPr>
      <w:r w:rsidRPr="0063442B">
        <w:rPr>
          <w:rFonts w:ascii="Times New Roman" w:hAnsi="Times New Roman" w:cs="Times New Roman"/>
        </w:rPr>
        <w:t>gospodarski subjekti, ki se skladno z določili zakona, ki ureja gospodarske družbe, štejejo za povezane družbe z gospodarskim subjektom.</w:t>
      </w:r>
    </w:p>
    <w:tbl>
      <w:tblPr>
        <w:tblW w:w="0" w:type="auto"/>
        <w:tblLayout w:type="fixed"/>
        <w:tblLook w:val="04A0" w:firstRow="1" w:lastRow="0" w:firstColumn="1" w:lastColumn="0" w:noHBand="0" w:noVBand="1"/>
      </w:tblPr>
      <w:tblGrid>
        <w:gridCol w:w="4361"/>
        <w:gridCol w:w="4361"/>
      </w:tblGrid>
      <w:tr w:rsidR="00782C30" w:rsidRPr="0063442B" w14:paraId="5EBF859F" w14:textId="77777777" w:rsidTr="00782C30">
        <w:trPr>
          <w:cantSplit/>
        </w:trPr>
        <w:tc>
          <w:tcPr>
            <w:tcW w:w="4361" w:type="dxa"/>
            <w:hideMark/>
          </w:tcPr>
          <w:p w14:paraId="484EA7E6" w14:textId="77777777" w:rsidR="00782C30" w:rsidRPr="0063442B" w:rsidRDefault="00782C30" w:rsidP="003747B1">
            <w:pPr>
              <w:rPr>
                <w:rFonts w:ascii="Times New Roman" w:hAnsi="Times New Roman" w:cs="Times New Roman"/>
                <w:lang w:eastAsia="sl-SI"/>
              </w:rPr>
            </w:pPr>
            <w:r w:rsidRPr="0063442B">
              <w:rPr>
                <w:rFonts w:ascii="Times New Roman" w:hAnsi="Times New Roman" w:cs="Times New Roman"/>
                <w:lang w:eastAsia="sl-SI"/>
              </w:rPr>
              <w:t>Kraj in datum:</w:t>
            </w:r>
          </w:p>
        </w:tc>
        <w:tc>
          <w:tcPr>
            <w:tcW w:w="4361" w:type="dxa"/>
          </w:tcPr>
          <w:p w14:paraId="0C8C0F47" w14:textId="77777777" w:rsidR="00782C30" w:rsidRPr="0063442B" w:rsidRDefault="00782C30" w:rsidP="003747B1">
            <w:pPr>
              <w:rPr>
                <w:rFonts w:ascii="Times New Roman" w:hAnsi="Times New Roman" w:cs="Times New Roman"/>
                <w:lang w:eastAsia="sl-SI"/>
              </w:rPr>
            </w:pPr>
            <w:r w:rsidRPr="0063442B">
              <w:rPr>
                <w:rFonts w:ascii="Times New Roman" w:hAnsi="Times New Roman" w:cs="Times New Roman"/>
                <w:lang w:eastAsia="sl-SI"/>
              </w:rPr>
              <w:t>Ponudnik:</w:t>
            </w:r>
          </w:p>
          <w:p w14:paraId="7432DFC5" w14:textId="77777777" w:rsidR="00782C30" w:rsidRPr="0063442B" w:rsidRDefault="00782C30" w:rsidP="003747B1">
            <w:pPr>
              <w:rPr>
                <w:rFonts w:ascii="Times New Roman" w:hAnsi="Times New Roman" w:cs="Times New Roman"/>
                <w:lang w:eastAsia="sl-SI"/>
              </w:rPr>
            </w:pPr>
          </w:p>
        </w:tc>
      </w:tr>
      <w:tr w:rsidR="00782C30" w:rsidRPr="0063442B" w14:paraId="6AC3354F" w14:textId="77777777" w:rsidTr="00782C30">
        <w:trPr>
          <w:cantSplit/>
        </w:trPr>
        <w:tc>
          <w:tcPr>
            <w:tcW w:w="4361" w:type="dxa"/>
          </w:tcPr>
          <w:p w14:paraId="747604BE" w14:textId="77777777" w:rsidR="00782C30" w:rsidRPr="0063442B" w:rsidRDefault="00782C30" w:rsidP="003747B1">
            <w:pPr>
              <w:rPr>
                <w:rFonts w:ascii="Times New Roman" w:hAnsi="Times New Roman" w:cs="Times New Roman"/>
                <w:lang w:eastAsia="sl-SI"/>
              </w:rPr>
            </w:pPr>
          </w:p>
        </w:tc>
        <w:tc>
          <w:tcPr>
            <w:tcW w:w="4361" w:type="dxa"/>
          </w:tcPr>
          <w:p w14:paraId="6EA0E103" w14:textId="77777777" w:rsidR="00782C30" w:rsidRPr="0063442B" w:rsidRDefault="00782C30" w:rsidP="003747B1">
            <w:pPr>
              <w:rPr>
                <w:rFonts w:ascii="Times New Roman" w:hAnsi="Times New Roman" w:cs="Times New Roman"/>
                <w:lang w:eastAsia="sl-SI"/>
              </w:rPr>
            </w:pPr>
          </w:p>
          <w:p w14:paraId="2CE510D3" w14:textId="77777777" w:rsidR="00782C30" w:rsidRPr="0063442B" w:rsidRDefault="00782C30" w:rsidP="003747B1">
            <w:pPr>
              <w:rPr>
                <w:rFonts w:ascii="Times New Roman" w:hAnsi="Times New Roman" w:cs="Times New Roman"/>
                <w:lang w:eastAsia="sl-SI"/>
              </w:rPr>
            </w:pPr>
            <w:r w:rsidRPr="0063442B">
              <w:rPr>
                <w:rFonts w:ascii="Times New Roman" w:hAnsi="Times New Roman" w:cs="Times New Roman"/>
                <w:lang w:eastAsia="sl-SI"/>
              </w:rPr>
              <w:t>Žig in podpis:</w:t>
            </w:r>
          </w:p>
        </w:tc>
      </w:tr>
    </w:tbl>
    <w:p w14:paraId="5DE0FC8D" w14:textId="77777777" w:rsidR="00782C30" w:rsidRPr="0063442B" w:rsidRDefault="00782C30" w:rsidP="003747B1">
      <w:pPr>
        <w:autoSpaceDE w:val="0"/>
        <w:autoSpaceDN w:val="0"/>
        <w:adjustRightInd w:val="0"/>
        <w:spacing w:after="0"/>
        <w:rPr>
          <w:rFonts w:ascii="Times New Roman" w:hAnsi="Times New Roman" w:cs="Times New Roman"/>
          <w:b/>
          <w:bCs/>
        </w:rPr>
      </w:pPr>
    </w:p>
    <w:p w14:paraId="1B4599CC" w14:textId="77777777" w:rsidR="00782C30" w:rsidRPr="0063442B" w:rsidRDefault="00782C30" w:rsidP="003747B1">
      <w:pPr>
        <w:autoSpaceDE w:val="0"/>
        <w:autoSpaceDN w:val="0"/>
        <w:adjustRightInd w:val="0"/>
        <w:spacing w:after="0"/>
        <w:rPr>
          <w:rFonts w:ascii="Times New Roman" w:hAnsi="Times New Roman" w:cs="Times New Roman"/>
          <w:b/>
          <w:bCs/>
        </w:rPr>
      </w:pPr>
    </w:p>
    <w:p w14:paraId="5829E227" w14:textId="77777777" w:rsidR="00903D23" w:rsidRPr="0063442B" w:rsidRDefault="00903D23" w:rsidP="003747B1">
      <w:pPr>
        <w:rPr>
          <w:rFonts w:ascii="Times New Roman" w:hAnsi="Times New Roman" w:cs="Times New Roman"/>
        </w:rPr>
      </w:pPr>
    </w:p>
    <w:p w14:paraId="59D5D11A" w14:textId="77777777" w:rsidR="0069187F" w:rsidRPr="0063442B" w:rsidRDefault="0069187F" w:rsidP="003747B1">
      <w:pPr>
        <w:pStyle w:val="BESEDILO"/>
        <w:spacing w:line="276" w:lineRule="aut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7AC3B19A" w14:textId="77777777" w:rsidR="0069187F" w:rsidRPr="0063442B" w:rsidRDefault="0069187F" w:rsidP="003747B1">
      <w:pPr>
        <w:pStyle w:val="BESEDILO"/>
        <w:spacing w:line="276" w:lineRule="aut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40815502" w14:textId="77777777" w:rsidR="0069187F" w:rsidRPr="0063442B" w:rsidRDefault="0069187F" w:rsidP="003747B1">
      <w:pPr>
        <w:pStyle w:val="BESEDILO"/>
        <w:spacing w:line="276" w:lineRule="aut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3CA71581" w14:textId="77777777" w:rsidR="0069187F" w:rsidRPr="0063442B" w:rsidRDefault="0069187F" w:rsidP="003747B1">
      <w:pPr>
        <w:pStyle w:val="BESEDILO"/>
        <w:spacing w:line="276" w:lineRule="aut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70F0BF4A" w14:textId="77777777" w:rsidR="0069187F" w:rsidRPr="0063442B" w:rsidRDefault="0069187F" w:rsidP="00D61509">
      <w:pPr>
        <w:pStyle w:val="BESEDIL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5EE77A62" w14:textId="77777777" w:rsidR="0069187F" w:rsidRPr="0063442B" w:rsidRDefault="0069187F" w:rsidP="00D61509">
      <w:pPr>
        <w:pStyle w:val="BESEDIL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714EEF38" w14:textId="77777777" w:rsidR="0069187F" w:rsidRPr="0063442B" w:rsidRDefault="0069187F" w:rsidP="00D61509">
      <w:pPr>
        <w:pStyle w:val="BESEDILO"/>
        <w:jc w:val="center"/>
        <w:rPr>
          <w:rFonts w:ascii="Times New Roman" w:hAnsi="Times New Roman"/>
          <w:sz w:val="22"/>
          <w:szCs w:val="22"/>
          <w14:shadow w14:blurRad="50800" w14:dist="38100" w14:dir="2700000" w14:sx="100000" w14:sy="100000" w14:kx="0" w14:ky="0" w14:algn="tl">
            <w14:srgbClr w14:val="000000">
              <w14:alpha w14:val="60000"/>
            </w14:srgbClr>
          </w14:shadow>
        </w:rPr>
      </w:pPr>
    </w:p>
    <w:p w14:paraId="7C3C2D94" w14:textId="77777777" w:rsidR="007B5136" w:rsidRDefault="007B5136">
      <w:pPr>
        <w:rPr>
          <w:rFonts w:ascii="Times New Roman" w:eastAsia="Times New Roman" w:hAnsi="Times New Roman" w:cs="Times New Roman"/>
          <w:kern w:val="16"/>
          <w14:shadow w14:blurRad="50800" w14:dist="38100" w14:dir="2700000" w14:sx="100000" w14:sy="100000" w14:kx="0" w14:ky="0" w14:algn="tl">
            <w14:srgbClr w14:val="000000">
              <w14:alpha w14:val="60000"/>
            </w14:srgbClr>
          </w14:shadow>
        </w:rPr>
      </w:pPr>
      <w:r>
        <w:rPr>
          <w:rFonts w:ascii="Times New Roman" w:hAnsi="Times New Roman"/>
          <w14:shadow w14:blurRad="50800" w14:dist="38100" w14:dir="2700000" w14:sx="100000" w14:sy="100000" w14:kx="0" w14:ky="0" w14:algn="tl">
            <w14:srgbClr w14:val="000000">
              <w14:alpha w14:val="60000"/>
            </w14:srgbClr>
          </w14:shadow>
        </w:rPr>
        <w:br w:type="page"/>
      </w:r>
    </w:p>
    <w:p w14:paraId="2BAD78E2" w14:textId="77777777" w:rsidR="00F80185" w:rsidRDefault="00F80185" w:rsidP="007D3FF2">
      <w:pPr>
        <w:rPr>
          <w:rFonts w:ascii="Times New Roman" w:hAnsi="Times New Roman" w:cs="Times New Roman"/>
          <w:b/>
        </w:rPr>
      </w:pPr>
      <w:r>
        <w:rPr>
          <w:rFonts w:ascii="Times New Roman" w:hAnsi="Times New Roman" w:cs="Times New Roman"/>
          <w:b/>
        </w:rPr>
        <w:lastRenderedPageBreak/>
        <w:t xml:space="preserve">                                                   VZOREC OVIRNEGA SPORAZUMA</w:t>
      </w:r>
    </w:p>
    <w:p w14:paraId="39034228" w14:textId="77777777" w:rsidR="007D3FF2" w:rsidRPr="0063442B" w:rsidRDefault="007D3FF2" w:rsidP="007D3FF2">
      <w:pPr>
        <w:rPr>
          <w:rFonts w:ascii="Times New Roman" w:hAnsi="Times New Roman" w:cs="Times New Roman"/>
          <w:shd w:val="clear" w:color="auto" w:fill="FFFFFF"/>
        </w:rPr>
      </w:pPr>
      <w:r w:rsidRPr="0063442B">
        <w:rPr>
          <w:rFonts w:ascii="Times New Roman" w:hAnsi="Times New Roman" w:cs="Times New Roman"/>
          <w:b/>
        </w:rPr>
        <w:t>Naročnik</w:t>
      </w:r>
      <w:r w:rsidRPr="0063442B">
        <w:rPr>
          <w:rFonts w:ascii="Times New Roman" w:hAnsi="Times New Roman" w:cs="Times New Roman"/>
        </w:rPr>
        <w:t xml:space="preserve">: </w:t>
      </w:r>
    </w:p>
    <w:p w14:paraId="4D0DBA05" w14:textId="77777777" w:rsidR="007D3FF2" w:rsidRPr="0063442B" w:rsidRDefault="007D3FF2" w:rsidP="007D3FF2">
      <w:pPr>
        <w:rPr>
          <w:rFonts w:ascii="Times New Roman" w:hAnsi="Times New Roman" w:cs="Times New Roman"/>
        </w:rPr>
      </w:pPr>
      <w:r w:rsidRPr="0063442B">
        <w:rPr>
          <w:rFonts w:ascii="Times New Roman" w:hAnsi="Times New Roman" w:cs="Times New Roman"/>
        </w:rPr>
        <w:t xml:space="preserve">identifikacijska številka: </w:t>
      </w:r>
      <w:r w:rsidRPr="0063442B">
        <w:rPr>
          <w:rFonts w:ascii="Times New Roman" w:hAnsi="Times New Roman" w:cs="Times New Roman"/>
          <w:shd w:val="clear" w:color="auto" w:fill="FFFFFF"/>
        </w:rPr>
        <w:t xml:space="preserve"> </w:t>
      </w:r>
    </w:p>
    <w:p w14:paraId="22A62237" w14:textId="77777777" w:rsidR="007D3FF2" w:rsidRPr="0063442B" w:rsidRDefault="0069187F" w:rsidP="007D3FF2">
      <w:pPr>
        <w:rPr>
          <w:rFonts w:ascii="Times New Roman" w:hAnsi="Times New Roman" w:cs="Times New Roman"/>
        </w:rPr>
      </w:pPr>
      <w:r w:rsidRPr="0063442B">
        <w:rPr>
          <w:rFonts w:ascii="Times New Roman" w:hAnsi="Times New Roman" w:cs="Times New Roman"/>
        </w:rPr>
        <w:t>ki ga</w:t>
      </w:r>
      <w:r w:rsidR="007D3FF2" w:rsidRPr="0063442B">
        <w:rPr>
          <w:rFonts w:ascii="Times New Roman" w:hAnsi="Times New Roman" w:cs="Times New Roman"/>
        </w:rPr>
        <w:t xml:space="preserve"> zastopa _________________</w:t>
      </w:r>
    </w:p>
    <w:p w14:paraId="5A7B6DFF" w14:textId="77777777" w:rsidR="007D3FF2" w:rsidRPr="0063442B" w:rsidRDefault="007D3FF2" w:rsidP="007D3FF2">
      <w:pPr>
        <w:pStyle w:val="Telobesedila"/>
        <w:rPr>
          <w:szCs w:val="22"/>
        </w:rPr>
      </w:pPr>
    </w:p>
    <w:p w14:paraId="4C37BD8E" w14:textId="77777777" w:rsidR="007D3FF2" w:rsidRPr="0063442B" w:rsidRDefault="007D3FF2" w:rsidP="007D3FF2">
      <w:pPr>
        <w:pStyle w:val="Telobesedila"/>
        <w:rPr>
          <w:szCs w:val="22"/>
        </w:rPr>
      </w:pPr>
    </w:p>
    <w:p w14:paraId="116FDC56" w14:textId="77777777" w:rsidR="007D3FF2" w:rsidRPr="0063442B" w:rsidRDefault="007D3FF2" w:rsidP="007D3FF2">
      <w:pPr>
        <w:pStyle w:val="Telobesedila"/>
        <w:rPr>
          <w:szCs w:val="22"/>
        </w:rPr>
      </w:pPr>
      <w:r w:rsidRPr="0063442B">
        <w:rPr>
          <w:szCs w:val="22"/>
        </w:rPr>
        <w:t>in</w:t>
      </w:r>
    </w:p>
    <w:p w14:paraId="0B648A5D" w14:textId="77777777" w:rsidR="007D3FF2" w:rsidRPr="0063442B" w:rsidRDefault="007D3FF2" w:rsidP="007D3FF2">
      <w:pPr>
        <w:rPr>
          <w:rFonts w:ascii="Times New Roman" w:hAnsi="Times New Roman" w:cs="Times New Roman"/>
        </w:rPr>
      </w:pPr>
    </w:p>
    <w:p w14:paraId="2B1CD153" w14:textId="77777777" w:rsidR="007D3FF2" w:rsidRPr="0063442B" w:rsidRDefault="007112AA" w:rsidP="007D3FF2">
      <w:pPr>
        <w:rPr>
          <w:rFonts w:ascii="Times New Roman" w:hAnsi="Times New Roman" w:cs="Times New Roman"/>
        </w:rPr>
      </w:pPr>
      <w:r>
        <w:rPr>
          <w:rFonts w:ascii="Times New Roman" w:hAnsi="Times New Roman" w:cs="Times New Roman"/>
        </w:rPr>
        <w:t>STRANKA OKVIRNEGA SPORAZUMA</w:t>
      </w:r>
      <w:r w:rsidR="007D3FF2" w:rsidRPr="0063442B">
        <w:rPr>
          <w:rFonts w:ascii="Times New Roman" w:hAnsi="Times New Roman" w:cs="Times New Roman"/>
        </w:rPr>
        <w:t>:</w:t>
      </w:r>
    </w:p>
    <w:p w14:paraId="0B973832" w14:textId="77777777" w:rsidR="007D3FF2" w:rsidRPr="0063442B" w:rsidRDefault="007D3FF2" w:rsidP="007D3FF2">
      <w:pPr>
        <w:rPr>
          <w:rFonts w:ascii="Times New Roman" w:hAnsi="Times New Roman" w:cs="Times New Roman"/>
        </w:rPr>
      </w:pPr>
      <w:r w:rsidRPr="0063442B">
        <w:rPr>
          <w:rFonts w:ascii="Times New Roman" w:hAnsi="Times New Roman" w:cs="Times New Roman"/>
        </w:rPr>
        <w:t>identifikacijska številka za DDV: SI ___________________</w:t>
      </w:r>
    </w:p>
    <w:p w14:paraId="43537DE0" w14:textId="77777777" w:rsidR="007D3FF2" w:rsidRPr="0063442B" w:rsidRDefault="007D3FF2" w:rsidP="007D3FF2">
      <w:pPr>
        <w:rPr>
          <w:rFonts w:ascii="Times New Roman" w:hAnsi="Times New Roman" w:cs="Times New Roman"/>
        </w:rPr>
      </w:pPr>
      <w:r w:rsidRPr="0063442B">
        <w:rPr>
          <w:rFonts w:ascii="Times New Roman" w:hAnsi="Times New Roman" w:cs="Times New Roman"/>
        </w:rPr>
        <w:t>ki jo zastopa ___________________,  kot dobavitelj</w:t>
      </w:r>
    </w:p>
    <w:p w14:paraId="7510DE8D" w14:textId="77777777" w:rsidR="007D3FF2" w:rsidRPr="0063442B" w:rsidRDefault="007D3FF2" w:rsidP="007D3FF2">
      <w:pPr>
        <w:pStyle w:val="Telobesedila"/>
        <w:rPr>
          <w:rFonts w:eastAsiaTheme="minorHAnsi"/>
          <w:szCs w:val="22"/>
          <w:lang w:eastAsia="en-US"/>
        </w:rPr>
      </w:pPr>
    </w:p>
    <w:p w14:paraId="2336C1CF" w14:textId="77777777" w:rsidR="007D3FF2" w:rsidRPr="0063442B" w:rsidRDefault="007D3FF2" w:rsidP="007D3FF2">
      <w:pPr>
        <w:pStyle w:val="Telobesedila"/>
        <w:rPr>
          <w:szCs w:val="22"/>
        </w:rPr>
      </w:pPr>
      <w:r w:rsidRPr="0063442B">
        <w:rPr>
          <w:szCs w:val="22"/>
        </w:rPr>
        <w:t xml:space="preserve">so </w:t>
      </w:r>
      <w:proofErr w:type="spellStart"/>
      <w:r w:rsidRPr="0063442B">
        <w:rPr>
          <w:szCs w:val="22"/>
        </w:rPr>
        <w:t>sklenili</w:t>
      </w:r>
      <w:proofErr w:type="spellEnd"/>
      <w:r w:rsidRPr="0063442B">
        <w:rPr>
          <w:szCs w:val="22"/>
        </w:rPr>
        <w:t xml:space="preserve"> </w:t>
      </w:r>
      <w:proofErr w:type="spellStart"/>
      <w:r w:rsidRPr="0063442B">
        <w:rPr>
          <w:szCs w:val="22"/>
        </w:rPr>
        <w:t>naslednji</w:t>
      </w:r>
      <w:proofErr w:type="spellEnd"/>
    </w:p>
    <w:p w14:paraId="06B5DBF9" w14:textId="77777777" w:rsidR="007D3FF2" w:rsidRPr="0063442B" w:rsidRDefault="007D3FF2" w:rsidP="007D3FF2">
      <w:pPr>
        <w:rPr>
          <w:rFonts w:ascii="Times New Roman" w:hAnsi="Times New Roman" w:cs="Times New Roman"/>
        </w:rPr>
      </w:pPr>
    </w:p>
    <w:p w14:paraId="09C494A9" w14:textId="77777777" w:rsidR="007D3FF2" w:rsidRPr="0063442B" w:rsidRDefault="007D3FF2" w:rsidP="007D3FF2">
      <w:pPr>
        <w:rPr>
          <w:rFonts w:ascii="Times New Roman" w:hAnsi="Times New Roman" w:cs="Times New Roman"/>
          <w:b/>
        </w:rPr>
      </w:pPr>
      <w:r w:rsidRPr="0063442B">
        <w:rPr>
          <w:rFonts w:ascii="Times New Roman" w:hAnsi="Times New Roman" w:cs="Times New Roman"/>
          <w:b/>
        </w:rPr>
        <w:t xml:space="preserve">VZOREC sporazuma </w:t>
      </w:r>
    </w:p>
    <w:p w14:paraId="5587C985" w14:textId="77777777" w:rsidR="007D3FF2" w:rsidRPr="0063442B" w:rsidRDefault="007D3FF2" w:rsidP="007D3FF2">
      <w:pPr>
        <w:rPr>
          <w:rFonts w:ascii="Times New Roman" w:hAnsi="Times New Roman" w:cs="Times New Roman"/>
          <w:b/>
        </w:rPr>
      </w:pPr>
    </w:p>
    <w:p w14:paraId="554AE103" w14:textId="77777777" w:rsidR="007D3FF2" w:rsidRPr="0063442B" w:rsidRDefault="007D3FF2" w:rsidP="007D3FF2">
      <w:pPr>
        <w:rPr>
          <w:rFonts w:ascii="Times New Roman" w:hAnsi="Times New Roman" w:cs="Times New Roman"/>
          <w:b/>
        </w:rPr>
      </w:pPr>
      <w:r w:rsidRPr="0063442B">
        <w:rPr>
          <w:rFonts w:ascii="Times New Roman" w:hAnsi="Times New Roman" w:cs="Times New Roman"/>
          <w:b/>
        </w:rPr>
        <w:t>Naročnik:……………………..,</w:t>
      </w:r>
    </w:p>
    <w:p w14:paraId="34A706EF" w14:textId="77777777" w:rsidR="007D3FF2" w:rsidRPr="0063442B" w:rsidRDefault="007D3FF2" w:rsidP="007D3FF2">
      <w:pPr>
        <w:rPr>
          <w:rFonts w:ascii="Times New Roman" w:hAnsi="Times New Roman" w:cs="Times New Roman"/>
          <w:b/>
        </w:rPr>
      </w:pPr>
    </w:p>
    <w:p w14:paraId="06C1C64F" w14:textId="77777777" w:rsidR="007D3FF2" w:rsidRPr="0063442B" w:rsidRDefault="007D3FF2" w:rsidP="007D3FF2">
      <w:pPr>
        <w:rPr>
          <w:rFonts w:ascii="Times New Roman" w:hAnsi="Times New Roman" w:cs="Times New Roman"/>
        </w:rPr>
      </w:pPr>
      <w:r w:rsidRPr="0063442B">
        <w:rPr>
          <w:rFonts w:ascii="Times New Roman" w:hAnsi="Times New Roman" w:cs="Times New Roman"/>
        </w:rPr>
        <w:t xml:space="preserve">in </w:t>
      </w:r>
    </w:p>
    <w:p w14:paraId="52E1831D"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 xml:space="preserve">_________________________________________ (v nadaljevanju dobavitelj), ki ga zastopa _______________________, identifikacijska številka za DDV ______________________, matična številka ___________________ in transakcijski račun _____________________________________, odprt pri ___________________. </w:t>
      </w:r>
    </w:p>
    <w:p w14:paraId="306FD524" w14:textId="77777777" w:rsidR="007D3FF2" w:rsidRPr="0063442B" w:rsidRDefault="007D3FF2" w:rsidP="007D3FF2">
      <w:pPr>
        <w:jc w:val="both"/>
        <w:rPr>
          <w:rFonts w:ascii="Times New Roman" w:hAnsi="Times New Roman" w:cs="Times New Roman"/>
        </w:rPr>
      </w:pPr>
    </w:p>
    <w:p w14:paraId="4D50853E"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 xml:space="preserve">_________________________________________ (v nadaljevanju dobavitelj), ki ga zastopa _______________________, identifikacijska številka za DDV ______________________, matična številka ___________________ in transakcijski račun _____________________________________, odprt pri ___________________. </w:t>
      </w:r>
    </w:p>
    <w:p w14:paraId="25147A16" w14:textId="77777777" w:rsidR="007D3FF2" w:rsidRPr="0063442B" w:rsidRDefault="007D3FF2" w:rsidP="007D3FF2">
      <w:pPr>
        <w:jc w:val="both"/>
        <w:rPr>
          <w:rFonts w:ascii="Times New Roman" w:hAnsi="Times New Roman" w:cs="Times New Roman"/>
        </w:rPr>
      </w:pPr>
    </w:p>
    <w:p w14:paraId="1D9C5A50"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 xml:space="preserve">_________________________________________ (v nadaljevanju dobavitelj), ki ga zastopa _______________________, identifikacijska številka za DDV ______________________, matična številka ___________________ in transakcijski račun _____________________________________, odprt pri ___________________. </w:t>
      </w:r>
    </w:p>
    <w:p w14:paraId="12416B02" w14:textId="77777777" w:rsidR="00DE2C6A" w:rsidRPr="0063442B" w:rsidRDefault="00DE2C6A" w:rsidP="007D3FF2">
      <w:pPr>
        <w:spacing w:line="240" w:lineRule="auto"/>
        <w:jc w:val="both"/>
        <w:rPr>
          <w:rFonts w:ascii="Times New Roman" w:hAnsi="Times New Roman" w:cs="Times New Roman"/>
        </w:rPr>
      </w:pPr>
    </w:p>
    <w:p w14:paraId="72B2EB30" w14:textId="77777777" w:rsidR="007D3FF2" w:rsidRPr="0063442B" w:rsidRDefault="007D3FF2" w:rsidP="007D3FF2">
      <w:pPr>
        <w:spacing w:line="240" w:lineRule="auto"/>
        <w:jc w:val="both"/>
        <w:rPr>
          <w:rFonts w:ascii="Times New Roman" w:hAnsi="Times New Roman" w:cs="Times New Roman"/>
        </w:rPr>
      </w:pPr>
      <w:r w:rsidRPr="0063442B">
        <w:rPr>
          <w:rFonts w:ascii="Times New Roman" w:hAnsi="Times New Roman" w:cs="Times New Roman"/>
        </w:rPr>
        <w:t>skleneta naslednji</w:t>
      </w:r>
    </w:p>
    <w:p w14:paraId="54F58ADF" w14:textId="77777777" w:rsidR="007D3FF2" w:rsidRPr="0063442B" w:rsidRDefault="007D3FF2" w:rsidP="007D3FF2">
      <w:pPr>
        <w:rPr>
          <w:rFonts w:ascii="Times New Roman" w:hAnsi="Times New Roman" w:cs="Times New Roman"/>
        </w:rPr>
      </w:pPr>
    </w:p>
    <w:p w14:paraId="6ADD5F5B" w14:textId="77777777" w:rsidR="007D3FF2" w:rsidRPr="0063442B" w:rsidRDefault="007D3FF2" w:rsidP="007D3FF2">
      <w:pPr>
        <w:rPr>
          <w:rFonts w:ascii="Times New Roman" w:hAnsi="Times New Roman" w:cs="Times New Roman"/>
        </w:rPr>
      </w:pPr>
      <w:r w:rsidRPr="0063442B">
        <w:rPr>
          <w:rFonts w:ascii="Times New Roman" w:hAnsi="Times New Roman" w:cs="Times New Roman"/>
        </w:rPr>
        <w:t>Sklepajo</w:t>
      </w:r>
    </w:p>
    <w:p w14:paraId="49A017CD" w14:textId="77777777" w:rsidR="007D3FF2" w:rsidRPr="0063442B" w:rsidRDefault="007D3FF2" w:rsidP="007D3FF2">
      <w:pPr>
        <w:jc w:val="center"/>
        <w:rPr>
          <w:rFonts w:ascii="Times New Roman" w:hAnsi="Times New Roman" w:cs="Times New Roman"/>
          <w:b/>
        </w:rPr>
      </w:pPr>
      <w:r w:rsidRPr="0063442B">
        <w:rPr>
          <w:rFonts w:ascii="Times New Roman" w:hAnsi="Times New Roman" w:cs="Times New Roman"/>
          <w:b/>
        </w:rPr>
        <w:t xml:space="preserve">OKVIRNI SPORAZUM </w:t>
      </w:r>
    </w:p>
    <w:p w14:paraId="1DBDE320" w14:textId="77777777" w:rsidR="007D3FF2" w:rsidRPr="0063442B" w:rsidRDefault="007D3FF2" w:rsidP="007D3FF2">
      <w:pPr>
        <w:rPr>
          <w:rFonts w:ascii="Times New Roman" w:hAnsi="Times New Roman" w:cs="Times New Roman"/>
        </w:rPr>
      </w:pPr>
    </w:p>
    <w:p w14:paraId="18BEF953" w14:textId="77777777" w:rsidR="007D3FF2" w:rsidRPr="0063442B" w:rsidRDefault="007D3FF2" w:rsidP="007D3FF2">
      <w:pPr>
        <w:autoSpaceDE w:val="0"/>
        <w:autoSpaceDN w:val="0"/>
        <w:adjustRightInd w:val="0"/>
        <w:rPr>
          <w:rFonts w:ascii="Times New Roman" w:hAnsi="Times New Roman" w:cs="Times New Roman"/>
        </w:rPr>
      </w:pPr>
    </w:p>
    <w:p w14:paraId="716FAF8E" w14:textId="77777777" w:rsidR="007D3FF2" w:rsidRPr="0063442B" w:rsidRDefault="007D3FF2" w:rsidP="007D3FF2">
      <w:pPr>
        <w:autoSpaceDE w:val="0"/>
        <w:autoSpaceDN w:val="0"/>
        <w:adjustRightInd w:val="0"/>
        <w:jc w:val="center"/>
        <w:rPr>
          <w:rFonts w:ascii="Times New Roman" w:hAnsi="Times New Roman" w:cs="Times New Roman"/>
        </w:rPr>
      </w:pPr>
      <w:r w:rsidRPr="0063442B">
        <w:rPr>
          <w:rFonts w:ascii="Times New Roman" w:hAnsi="Times New Roman" w:cs="Times New Roman"/>
          <w:b/>
          <w:bCs/>
        </w:rPr>
        <w:t>1. člen</w:t>
      </w:r>
    </w:p>
    <w:p w14:paraId="64AEC296" w14:textId="77777777" w:rsidR="007D3FF2" w:rsidRPr="0063442B" w:rsidRDefault="007D3FF2" w:rsidP="007D3FF2">
      <w:pPr>
        <w:spacing w:line="240" w:lineRule="auto"/>
        <w:jc w:val="both"/>
        <w:rPr>
          <w:rFonts w:ascii="Times New Roman" w:hAnsi="Times New Roman" w:cs="Times New Roman"/>
        </w:rPr>
      </w:pPr>
      <w:r w:rsidRPr="0063442B">
        <w:rPr>
          <w:rFonts w:ascii="Times New Roman" w:hAnsi="Times New Roman" w:cs="Times New Roman"/>
        </w:rPr>
        <w:t>Strank</w:t>
      </w:r>
      <w:r w:rsidR="00DE2C6A" w:rsidRPr="0063442B">
        <w:rPr>
          <w:rFonts w:ascii="Times New Roman" w:hAnsi="Times New Roman" w:cs="Times New Roman"/>
        </w:rPr>
        <w:t>e</w:t>
      </w:r>
      <w:r w:rsidR="0069187F" w:rsidRPr="0063442B">
        <w:rPr>
          <w:rFonts w:ascii="Times New Roman" w:hAnsi="Times New Roman" w:cs="Times New Roman"/>
        </w:rPr>
        <w:t xml:space="preserve"> sporazuma uvodoma ugotavljajo</w:t>
      </w:r>
      <w:r w:rsidRPr="0063442B">
        <w:rPr>
          <w:rFonts w:ascii="Times New Roman" w:hAnsi="Times New Roman" w:cs="Times New Roman"/>
        </w:rPr>
        <w:t xml:space="preserve">, da: </w:t>
      </w:r>
    </w:p>
    <w:p w14:paraId="1F6BD2D4" w14:textId="77777777" w:rsidR="007D3FF2" w:rsidRPr="0063442B" w:rsidRDefault="007D3FF2" w:rsidP="007D3FF2">
      <w:pPr>
        <w:pStyle w:val="Odstavekseznama"/>
        <w:widowControl/>
        <w:numPr>
          <w:ilvl w:val="0"/>
          <w:numId w:val="23"/>
        </w:numPr>
        <w:autoSpaceDE/>
        <w:autoSpaceDN/>
        <w:adjustRightInd/>
        <w:contextualSpacing/>
        <w:jc w:val="both"/>
        <w:rPr>
          <w:sz w:val="22"/>
          <w:szCs w:val="22"/>
        </w:rPr>
      </w:pPr>
      <w:r w:rsidRPr="0063442B">
        <w:rPr>
          <w:sz w:val="22"/>
          <w:szCs w:val="22"/>
        </w:rPr>
        <w:t xml:space="preserve">je naročnik izvedel postopek javnega naročanja  -  odprti postopek, ki je bil na Portalu javnih naročil objavljen pod št. …..z dne ……………… ter na Portalu EU pod št.  ……………… z dne …………………, </w:t>
      </w:r>
    </w:p>
    <w:p w14:paraId="0683DCCC" w14:textId="77777777" w:rsidR="007D3FF2" w:rsidRPr="0063442B" w:rsidRDefault="007D3FF2" w:rsidP="007D3FF2">
      <w:pPr>
        <w:autoSpaceDE w:val="0"/>
        <w:autoSpaceDN w:val="0"/>
        <w:adjustRightInd w:val="0"/>
        <w:spacing w:line="240" w:lineRule="auto"/>
        <w:rPr>
          <w:rFonts w:ascii="Times New Roman" w:hAnsi="Times New Roman" w:cs="Times New Roman"/>
          <w:b/>
          <w:bCs/>
        </w:rPr>
      </w:pPr>
    </w:p>
    <w:tbl>
      <w:tblPr>
        <w:tblStyle w:val="Svetelseznampoudarek5"/>
        <w:tblW w:w="7240" w:type="dxa"/>
        <w:tblLook w:val="04A0" w:firstRow="1" w:lastRow="0" w:firstColumn="1" w:lastColumn="0" w:noHBand="0" w:noVBand="1"/>
      </w:tblPr>
      <w:tblGrid>
        <w:gridCol w:w="3620"/>
        <w:gridCol w:w="3620"/>
      </w:tblGrid>
      <w:tr w:rsidR="00CE5280" w14:paraId="222E6F3C" w14:textId="77777777" w:rsidTr="005A1284">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20" w:type="dxa"/>
            <w:shd w:val="clear" w:color="auto" w:fill="BFBFBF" w:themeFill="background1" w:themeFillShade="BF"/>
          </w:tcPr>
          <w:p w14:paraId="0BBA200E" w14:textId="77777777" w:rsidR="00CE5280" w:rsidRPr="003E4537" w:rsidRDefault="00CE5280" w:rsidP="005A1284">
            <w:pPr>
              <w:spacing w:after="240"/>
              <w:ind w:right="280"/>
              <w:jc w:val="both"/>
              <w:rPr>
                <w:rFonts w:ascii="Times New Roman" w:hAnsi="Times New Roman" w:cs="Times New Roman"/>
                <w:lang w:eastAsia="sl-SI"/>
              </w:rPr>
            </w:pPr>
            <w:r w:rsidRPr="003E4537">
              <w:rPr>
                <w:rFonts w:ascii="Times New Roman" w:hAnsi="Times New Roman" w:cs="Times New Roman"/>
                <w:color w:val="auto"/>
                <w:lang w:eastAsia="sl-SI"/>
              </w:rPr>
              <w:t>SKLOP:</w:t>
            </w:r>
          </w:p>
        </w:tc>
        <w:tc>
          <w:tcPr>
            <w:tcW w:w="3620" w:type="dxa"/>
            <w:shd w:val="clear" w:color="auto" w:fill="BFBFBF" w:themeFill="background1" w:themeFillShade="BF"/>
          </w:tcPr>
          <w:p w14:paraId="7E6C776C" w14:textId="77777777" w:rsidR="00CE5280" w:rsidRPr="003E4537" w:rsidRDefault="00CE5280" w:rsidP="005A1284">
            <w:pPr>
              <w:spacing w:after="240"/>
              <w:ind w:right="2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color w:val="auto"/>
                <w:lang w:eastAsia="sl-SI"/>
              </w:rPr>
              <w:t>NAZIV:</w:t>
            </w:r>
          </w:p>
        </w:tc>
      </w:tr>
      <w:tr w:rsidR="00CE5280" w14:paraId="7FE746A7" w14:textId="77777777" w:rsidTr="005A128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6A6E1428" w14:textId="77777777" w:rsidR="00CE5280" w:rsidRDefault="00CE5280" w:rsidP="005A1284">
            <w:pPr>
              <w:spacing w:after="240"/>
              <w:ind w:right="280"/>
              <w:jc w:val="both"/>
              <w:rPr>
                <w:rFonts w:ascii="Times New Roman" w:hAnsi="Times New Roman" w:cs="Times New Roman"/>
                <w:b w:val="0"/>
                <w:lang w:eastAsia="sl-SI"/>
              </w:rPr>
            </w:pPr>
            <w:r>
              <w:rPr>
                <w:rFonts w:ascii="Times New Roman" w:hAnsi="Times New Roman" w:cs="Times New Roman"/>
                <w:b w:val="0"/>
                <w:lang w:eastAsia="sl-SI"/>
              </w:rPr>
              <w:t>Sklop 1</w:t>
            </w:r>
          </w:p>
        </w:tc>
        <w:tc>
          <w:tcPr>
            <w:tcW w:w="3620" w:type="dxa"/>
          </w:tcPr>
          <w:p w14:paraId="1C0827B0" w14:textId="77777777" w:rsidR="00CE5280" w:rsidRPr="003E4537" w:rsidRDefault="00CE5280" w:rsidP="005A1284">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lang w:eastAsia="sl-SI"/>
              </w:rPr>
              <w:t>Mesni izdelki</w:t>
            </w:r>
          </w:p>
        </w:tc>
      </w:tr>
      <w:tr w:rsidR="00CE5280" w14:paraId="529CB9F9" w14:textId="77777777" w:rsidTr="005A1284">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668E6BF4" w14:textId="77777777" w:rsidR="00CE5280" w:rsidRDefault="00CE5280" w:rsidP="005A1284">
            <w:pPr>
              <w:spacing w:after="240"/>
              <w:ind w:right="280"/>
              <w:jc w:val="both"/>
              <w:rPr>
                <w:rFonts w:ascii="Times New Roman" w:hAnsi="Times New Roman" w:cs="Times New Roman"/>
                <w:b w:val="0"/>
                <w:lang w:eastAsia="sl-SI"/>
              </w:rPr>
            </w:pPr>
            <w:r>
              <w:rPr>
                <w:rFonts w:ascii="Times New Roman" w:hAnsi="Times New Roman" w:cs="Times New Roman"/>
                <w:b w:val="0"/>
                <w:lang w:eastAsia="sl-SI"/>
              </w:rPr>
              <w:t>Sklop 2</w:t>
            </w:r>
          </w:p>
        </w:tc>
        <w:tc>
          <w:tcPr>
            <w:tcW w:w="3620" w:type="dxa"/>
          </w:tcPr>
          <w:p w14:paraId="00D05014" w14:textId="77777777" w:rsidR="00CE5280" w:rsidRPr="003E4537" w:rsidRDefault="00CE5280" w:rsidP="005A1284">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3E4537">
              <w:rPr>
                <w:rFonts w:ascii="Times New Roman" w:hAnsi="Times New Roman" w:cs="Times New Roman"/>
                <w:lang w:eastAsia="sl-SI"/>
              </w:rPr>
              <w:t>Mleko in mlečni izdelki</w:t>
            </w:r>
          </w:p>
        </w:tc>
      </w:tr>
      <w:tr w:rsidR="00CE5280" w14:paraId="55D29DCD" w14:textId="77777777" w:rsidTr="005A128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619773D3"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3</w:t>
            </w:r>
          </w:p>
        </w:tc>
        <w:tc>
          <w:tcPr>
            <w:tcW w:w="3620" w:type="dxa"/>
          </w:tcPr>
          <w:p w14:paraId="0A436050" w14:textId="77777777" w:rsidR="00CE5280" w:rsidRPr="004428FF" w:rsidRDefault="00CE5280" w:rsidP="005A1284">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Ekološko mleko in izdelki</w:t>
            </w:r>
          </w:p>
        </w:tc>
      </w:tr>
      <w:tr w:rsidR="00CE5280" w14:paraId="65B7522F" w14:textId="77777777" w:rsidTr="005A1284">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0BFC98EB"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4</w:t>
            </w:r>
          </w:p>
        </w:tc>
        <w:tc>
          <w:tcPr>
            <w:tcW w:w="3620" w:type="dxa"/>
          </w:tcPr>
          <w:p w14:paraId="748321DF" w14:textId="77777777" w:rsidR="00CE5280" w:rsidRPr="004428FF" w:rsidRDefault="00CE5280" w:rsidP="005A1284">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Kruh, krušni izdelki, slaščice in peciva</w:t>
            </w:r>
          </w:p>
        </w:tc>
      </w:tr>
      <w:tr w:rsidR="00CE5280" w14:paraId="3A248AF4" w14:textId="77777777" w:rsidTr="005A128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20" w:type="dxa"/>
          </w:tcPr>
          <w:p w14:paraId="44D8BDC0"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5</w:t>
            </w:r>
          </w:p>
        </w:tc>
        <w:tc>
          <w:tcPr>
            <w:tcW w:w="3620" w:type="dxa"/>
          </w:tcPr>
          <w:p w14:paraId="49F43F13" w14:textId="77777777" w:rsidR="00CE5280" w:rsidRPr="004428FF" w:rsidRDefault="00CE5280" w:rsidP="005A1284">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Ekološki kruh in pekovsko pecivo</w:t>
            </w:r>
          </w:p>
        </w:tc>
      </w:tr>
      <w:tr w:rsidR="00CE5280" w14:paraId="068D7B1E" w14:textId="77777777" w:rsidTr="005A1284">
        <w:trPr>
          <w:trHeight w:val="315"/>
        </w:trPr>
        <w:tc>
          <w:tcPr>
            <w:cnfStyle w:val="001000000000" w:firstRow="0" w:lastRow="0" w:firstColumn="1" w:lastColumn="0" w:oddVBand="0" w:evenVBand="0" w:oddHBand="0" w:evenHBand="0" w:firstRowFirstColumn="0" w:firstRowLastColumn="0" w:lastRowFirstColumn="0" w:lastRowLastColumn="0"/>
            <w:tcW w:w="3620" w:type="dxa"/>
          </w:tcPr>
          <w:p w14:paraId="26F37E52"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6</w:t>
            </w:r>
          </w:p>
        </w:tc>
        <w:tc>
          <w:tcPr>
            <w:tcW w:w="3620" w:type="dxa"/>
          </w:tcPr>
          <w:p w14:paraId="6641D4CC" w14:textId="77777777" w:rsidR="00CE5280" w:rsidRPr="004428FF" w:rsidRDefault="00CE5280" w:rsidP="005A1284">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Sveže in suho sadje in zelenjava</w:t>
            </w:r>
          </w:p>
        </w:tc>
      </w:tr>
      <w:tr w:rsidR="00CE5280" w14:paraId="0B19F1B6" w14:textId="77777777" w:rsidTr="005A128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20" w:type="dxa"/>
          </w:tcPr>
          <w:p w14:paraId="7CB8DBAD"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7</w:t>
            </w:r>
          </w:p>
        </w:tc>
        <w:tc>
          <w:tcPr>
            <w:tcW w:w="3620" w:type="dxa"/>
          </w:tcPr>
          <w:p w14:paraId="5AD07B60" w14:textId="77777777" w:rsidR="00CE5280" w:rsidRPr="004428FF" w:rsidRDefault="00CE5280" w:rsidP="005A1284">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Ekološko sadje in zelenjava</w:t>
            </w:r>
          </w:p>
        </w:tc>
      </w:tr>
      <w:tr w:rsidR="00CE5280" w14:paraId="3183DE79" w14:textId="77777777" w:rsidTr="005A1284">
        <w:trPr>
          <w:trHeight w:val="306"/>
        </w:trPr>
        <w:tc>
          <w:tcPr>
            <w:cnfStyle w:val="001000000000" w:firstRow="0" w:lastRow="0" w:firstColumn="1" w:lastColumn="0" w:oddVBand="0" w:evenVBand="0" w:oddHBand="0" w:evenHBand="0" w:firstRowFirstColumn="0" w:firstRowLastColumn="0" w:lastRowFirstColumn="0" w:lastRowLastColumn="0"/>
            <w:tcW w:w="3620" w:type="dxa"/>
          </w:tcPr>
          <w:p w14:paraId="7D5A92CE"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8</w:t>
            </w:r>
          </w:p>
        </w:tc>
        <w:tc>
          <w:tcPr>
            <w:tcW w:w="3620" w:type="dxa"/>
          </w:tcPr>
          <w:p w14:paraId="16BED1D0" w14:textId="77777777" w:rsidR="00CE5280" w:rsidRPr="004428FF" w:rsidRDefault="00CE5280" w:rsidP="005A1284">
            <w:pPr>
              <w:spacing w:after="24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Sadni sokovi, sirupi in sadne pijače</w:t>
            </w:r>
          </w:p>
        </w:tc>
      </w:tr>
      <w:tr w:rsidR="00CE5280" w14:paraId="14BB19AE" w14:textId="77777777" w:rsidTr="005A128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620" w:type="dxa"/>
          </w:tcPr>
          <w:p w14:paraId="2AFA8D7E" w14:textId="77777777" w:rsidR="00CE5280" w:rsidRPr="004428FF" w:rsidRDefault="00CE5280" w:rsidP="005A1284">
            <w:pPr>
              <w:spacing w:after="240"/>
              <w:ind w:right="280"/>
              <w:jc w:val="both"/>
              <w:rPr>
                <w:rFonts w:ascii="Times New Roman" w:hAnsi="Times New Roman" w:cs="Times New Roman"/>
                <w:b w:val="0"/>
                <w:lang w:eastAsia="sl-SI"/>
              </w:rPr>
            </w:pPr>
            <w:r w:rsidRPr="004428FF">
              <w:rPr>
                <w:rFonts w:ascii="Times New Roman" w:hAnsi="Times New Roman" w:cs="Times New Roman"/>
                <w:b w:val="0"/>
                <w:lang w:eastAsia="sl-SI"/>
              </w:rPr>
              <w:t>Sklop 9</w:t>
            </w:r>
          </w:p>
        </w:tc>
        <w:tc>
          <w:tcPr>
            <w:tcW w:w="3620" w:type="dxa"/>
          </w:tcPr>
          <w:p w14:paraId="6912E3D4" w14:textId="77777777" w:rsidR="00CE5280" w:rsidRPr="004428FF" w:rsidRDefault="00CE5280" w:rsidP="005A1284">
            <w:pPr>
              <w:spacing w:after="240"/>
              <w:ind w:right="2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l-SI"/>
              </w:rPr>
            </w:pPr>
            <w:r w:rsidRPr="004428FF">
              <w:rPr>
                <w:rFonts w:ascii="Times New Roman" w:hAnsi="Times New Roman" w:cs="Times New Roman"/>
                <w:lang w:eastAsia="sl-SI"/>
              </w:rPr>
              <w:t xml:space="preserve">Splošno </w:t>
            </w:r>
            <w:proofErr w:type="spellStart"/>
            <w:r w:rsidRPr="004428FF">
              <w:rPr>
                <w:rFonts w:ascii="Times New Roman" w:hAnsi="Times New Roman" w:cs="Times New Roman"/>
                <w:lang w:eastAsia="sl-SI"/>
              </w:rPr>
              <w:t>prehrambeno</w:t>
            </w:r>
            <w:proofErr w:type="spellEnd"/>
            <w:r w:rsidRPr="004428FF">
              <w:rPr>
                <w:rFonts w:ascii="Times New Roman" w:hAnsi="Times New Roman" w:cs="Times New Roman"/>
                <w:lang w:eastAsia="sl-SI"/>
              </w:rPr>
              <w:t xml:space="preserve"> blago</w:t>
            </w:r>
          </w:p>
        </w:tc>
      </w:tr>
    </w:tbl>
    <w:p w14:paraId="68D4DDA2" w14:textId="77777777" w:rsidR="007D3FF2" w:rsidRPr="0063442B" w:rsidRDefault="007D3FF2" w:rsidP="007D3FF2">
      <w:pPr>
        <w:autoSpaceDE w:val="0"/>
        <w:autoSpaceDN w:val="0"/>
        <w:adjustRightInd w:val="0"/>
        <w:spacing w:line="240" w:lineRule="auto"/>
        <w:jc w:val="center"/>
        <w:rPr>
          <w:rFonts w:ascii="Times New Roman" w:hAnsi="Times New Roman" w:cs="Times New Roman"/>
          <w:b/>
          <w:bCs/>
        </w:rPr>
      </w:pPr>
    </w:p>
    <w:p w14:paraId="49477D3F" w14:textId="77777777" w:rsidR="007D3FF2" w:rsidRPr="0063442B" w:rsidRDefault="007D3FF2" w:rsidP="007D3FF2">
      <w:pPr>
        <w:spacing w:line="240" w:lineRule="auto"/>
        <w:jc w:val="both"/>
        <w:rPr>
          <w:rFonts w:ascii="Times New Roman" w:hAnsi="Times New Roman" w:cs="Times New Roman"/>
        </w:rPr>
      </w:pPr>
      <w:r w:rsidRPr="0063442B">
        <w:rPr>
          <w:rFonts w:ascii="Times New Roman" w:hAnsi="Times New Roman" w:cs="Times New Roman"/>
        </w:rPr>
        <w:t xml:space="preserve">za katere dobavitelj izjavlja, da </w:t>
      </w:r>
      <w:r w:rsidR="00782C30" w:rsidRPr="0063442B">
        <w:rPr>
          <w:rFonts w:ascii="Times New Roman" w:hAnsi="Times New Roman" w:cs="Times New Roman"/>
        </w:rPr>
        <w:t xml:space="preserve">bo </w:t>
      </w:r>
      <w:r w:rsidRPr="0063442B">
        <w:rPr>
          <w:rFonts w:ascii="Times New Roman" w:hAnsi="Times New Roman" w:cs="Times New Roman"/>
        </w:rPr>
        <w:t>med trajanjem okvirnega sporazuma dobavlja živila v količini, kakovosti in pod ostalimi pogoji naročnika, kot izh</w:t>
      </w:r>
      <w:r w:rsidR="00CE5280">
        <w:rPr>
          <w:rFonts w:ascii="Times New Roman" w:hAnsi="Times New Roman" w:cs="Times New Roman"/>
        </w:rPr>
        <w:t xml:space="preserve">aja iz razpisne dokumentacije. </w:t>
      </w:r>
    </w:p>
    <w:p w14:paraId="569CBB38" w14:textId="77777777" w:rsidR="007D3FF2" w:rsidRPr="0063442B" w:rsidRDefault="00152709" w:rsidP="007D3FF2">
      <w:pPr>
        <w:spacing w:line="240" w:lineRule="auto"/>
        <w:jc w:val="both"/>
        <w:rPr>
          <w:rFonts w:ascii="Times New Roman" w:hAnsi="Times New Roman" w:cs="Times New Roman"/>
        </w:rPr>
      </w:pPr>
      <w:r>
        <w:rPr>
          <w:rFonts w:ascii="Times New Roman" w:hAnsi="Times New Roman" w:cs="Times New Roman"/>
        </w:rPr>
        <w:t>Sestavni del okvirnega sporazuma je ponudba in razpisna dokumentacija</w:t>
      </w:r>
      <w:r w:rsidR="00782C30" w:rsidRPr="0063442B">
        <w:rPr>
          <w:rFonts w:ascii="Times New Roman" w:hAnsi="Times New Roman" w:cs="Times New Roman"/>
        </w:rPr>
        <w:t xml:space="preserve">. Če v fazi izvedbe pride do nesoglasja glede vprašanja, ali velja okvirni sporazum, ali razpisna dokumentacija, so stranke okvirnega sporazuma soglasne, da veljajo zahteve iz razpisne dokumentacije.  </w:t>
      </w:r>
    </w:p>
    <w:p w14:paraId="55C72B4F" w14:textId="77777777" w:rsidR="007D3FF2" w:rsidRPr="0063442B" w:rsidRDefault="007D3FF2" w:rsidP="007D3FF2">
      <w:pPr>
        <w:autoSpaceDE w:val="0"/>
        <w:autoSpaceDN w:val="0"/>
        <w:adjustRightInd w:val="0"/>
        <w:spacing w:line="240" w:lineRule="auto"/>
        <w:jc w:val="center"/>
        <w:rPr>
          <w:rFonts w:ascii="Times New Roman" w:hAnsi="Times New Roman" w:cs="Times New Roman"/>
          <w:b/>
          <w:bCs/>
        </w:rPr>
      </w:pPr>
    </w:p>
    <w:p w14:paraId="54D558FA" w14:textId="77777777" w:rsidR="007D3FF2" w:rsidRPr="0063442B" w:rsidRDefault="007D3FF2" w:rsidP="007D3FF2">
      <w:pPr>
        <w:autoSpaceDE w:val="0"/>
        <w:autoSpaceDN w:val="0"/>
        <w:adjustRightInd w:val="0"/>
        <w:spacing w:line="240" w:lineRule="auto"/>
        <w:jc w:val="center"/>
        <w:rPr>
          <w:rFonts w:ascii="Times New Roman" w:hAnsi="Times New Roman" w:cs="Times New Roman"/>
        </w:rPr>
      </w:pPr>
      <w:r w:rsidRPr="0063442B">
        <w:rPr>
          <w:rFonts w:ascii="Times New Roman" w:hAnsi="Times New Roman" w:cs="Times New Roman"/>
          <w:b/>
          <w:bCs/>
        </w:rPr>
        <w:t>2. člen</w:t>
      </w:r>
    </w:p>
    <w:p w14:paraId="17C36283" w14:textId="77777777" w:rsidR="007D3FF2" w:rsidRPr="0063442B" w:rsidRDefault="00DE2C6A" w:rsidP="007D3FF2">
      <w:pPr>
        <w:spacing w:line="240" w:lineRule="auto"/>
        <w:jc w:val="both"/>
        <w:rPr>
          <w:rFonts w:ascii="Times New Roman" w:hAnsi="Times New Roman" w:cs="Times New Roman"/>
        </w:rPr>
      </w:pPr>
      <w:r w:rsidRPr="0063442B">
        <w:rPr>
          <w:rFonts w:ascii="Times New Roman" w:hAnsi="Times New Roman" w:cs="Times New Roman"/>
        </w:rPr>
        <w:lastRenderedPageBreak/>
        <w:t>Naročnik bo naročal blago na osnovi tega okvirnega sporazuma pri tistem dobavitelju, ki bo najugodnejši</w:t>
      </w:r>
      <w:r w:rsidR="00782C30" w:rsidRPr="0063442B">
        <w:rPr>
          <w:rFonts w:ascii="Times New Roman" w:hAnsi="Times New Roman" w:cs="Times New Roman"/>
        </w:rPr>
        <w:t xml:space="preserve"> glede na merila iz razpisa</w:t>
      </w:r>
      <w:r w:rsidRPr="0063442B">
        <w:rPr>
          <w:rFonts w:ascii="Times New Roman" w:hAnsi="Times New Roman" w:cs="Times New Roman"/>
        </w:rPr>
        <w:t xml:space="preserve"> oziroma bo nudil nižje cene v posameznem sklopu blaga oziroma posameznih izdelkov(akcije) od konkurence. Če najugodnejši sklenitelj okvirnega sporazuma nima na razpolago določenih izdelkov, ki jih naročnik potrebuje (naroča), naročnik te izdelke kupuje pri drugem oziroma tretjem najugodnejšem sklenitelju okvirnega sporazuma. V primeru, da bi ekonomsko najugodnejši oziroma najcenejši sklenitelj okvirnega sporazuma prenehal izvajati določila iz tega sporazuma, bo naročnik kupoval blago pri drugem oziroma tretjem najugodnejšem sklenitelju, ki je podpisnik tega okvirnega sporazuma. Dobavitelji bodo naročniku dobavljali blago v obsegu vsakokratnega naročila ter pod pogoji in cenah, ki so opredeljeni v njihovih specifikacijah predračunov</w:t>
      </w:r>
      <w:r w:rsidR="005A3642" w:rsidRPr="0063442B">
        <w:rPr>
          <w:rFonts w:ascii="Times New Roman" w:hAnsi="Times New Roman" w:cs="Times New Roman"/>
        </w:rPr>
        <w:t xml:space="preserve">. </w:t>
      </w:r>
      <w:r w:rsidR="007D3FF2" w:rsidRPr="0063442B">
        <w:rPr>
          <w:rFonts w:ascii="Times New Roman" w:hAnsi="Times New Roman" w:cs="Times New Roman"/>
        </w:rPr>
        <w:t xml:space="preserve">Dobavitelj se zavezuje, da bo naročniku dobavljal kvalitetna in neoporečna živila, ki bodo odgovarjala vsem veljavnim predpisom v Republiki Sloveniji, standardom in deklarirani kvaliteti na embalaži izdelka ter zahtevam naročnika, ki so bile določene v razpisni dokumentaciji in skladno s svojo ponudbo, na podlagi katere je bil izbran. </w:t>
      </w:r>
    </w:p>
    <w:p w14:paraId="3DA70073" w14:textId="77777777" w:rsidR="007D3FF2" w:rsidRPr="0063442B" w:rsidRDefault="007D3FF2" w:rsidP="007D3FF2">
      <w:pPr>
        <w:autoSpaceDE w:val="0"/>
        <w:autoSpaceDN w:val="0"/>
        <w:adjustRightInd w:val="0"/>
        <w:spacing w:after="0"/>
        <w:jc w:val="center"/>
        <w:rPr>
          <w:rFonts w:ascii="Times New Roman" w:hAnsi="Times New Roman" w:cs="Times New Roman"/>
          <w:b/>
          <w:bCs/>
        </w:rPr>
      </w:pPr>
    </w:p>
    <w:p w14:paraId="4AC912D8" w14:textId="77777777" w:rsidR="007D3FF2" w:rsidRPr="0063442B" w:rsidRDefault="007D3FF2" w:rsidP="007D3FF2">
      <w:pPr>
        <w:autoSpaceDE w:val="0"/>
        <w:autoSpaceDN w:val="0"/>
        <w:adjustRightInd w:val="0"/>
        <w:jc w:val="center"/>
        <w:rPr>
          <w:rFonts w:ascii="Times New Roman" w:hAnsi="Times New Roman" w:cs="Times New Roman"/>
        </w:rPr>
      </w:pPr>
      <w:r w:rsidRPr="0063442B">
        <w:rPr>
          <w:rFonts w:ascii="Times New Roman" w:hAnsi="Times New Roman" w:cs="Times New Roman"/>
          <w:b/>
          <w:bCs/>
        </w:rPr>
        <w:t>3. člen</w:t>
      </w:r>
    </w:p>
    <w:p w14:paraId="1EE4C4DC" w14:textId="77777777" w:rsidR="007D3FF2" w:rsidRPr="0063442B" w:rsidRDefault="00DE2C6A" w:rsidP="007D3FF2">
      <w:pPr>
        <w:spacing w:after="0"/>
        <w:jc w:val="both"/>
        <w:rPr>
          <w:rFonts w:ascii="Times New Roman" w:hAnsi="Times New Roman" w:cs="Times New Roman"/>
        </w:rPr>
      </w:pPr>
      <w:r w:rsidRPr="0063442B">
        <w:rPr>
          <w:rFonts w:ascii="Times New Roman" w:hAnsi="Times New Roman" w:cs="Times New Roman"/>
        </w:rPr>
        <w:t>Sporazum se sklene za obdobje 3</w:t>
      </w:r>
      <w:r w:rsidR="007D3FF2" w:rsidRPr="0063442B">
        <w:rPr>
          <w:rFonts w:ascii="Times New Roman" w:hAnsi="Times New Roman" w:cs="Times New Roman"/>
          <w:b/>
          <w:bCs/>
        </w:rPr>
        <w:t xml:space="preserve"> </w:t>
      </w:r>
      <w:r w:rsidR="007D3FF2" w:rsidRPr="0063442B">
        <w:rPr>
          <w:rFonts w:ascii="Times New Roman" w:hAnsi="Times New Roman" w:cs="Times New Roman"/>
          <w:bCs/>
        </w:rPr>
        <w:t>(dveh) let</w:t>
      </w:r>
      <w:r w:rsidR="007D3FF2" w:rsidRPr="0063442B">
        <w:rPr>
          <w:rFonts w:ascii="Times New Roman" w:hAnsi="Times New Roman" w:cs="Times New Roman"/>
        </w:rPr>
        <w:t xml:space="preserve">, to je od </w:t>
      </w:r>
      <w:r w:rsidRPr="0063442B">
        <w:rPr>
          <w:rFonts w:ascii="Times New Roman" w:hAnsi="Times New Roman" w:cs="Times New Roman"/>
        </w:rPr>
        <w:t>……….</w:t>
      </w:r>
      <w:r w:rsidR="007D3FF2" w:rsidRPr="0063442B">
        <w:rPr>
          <w:rFonts w:ascii="Times New Roman" w:hAnsi="Times New Roman" w:cs="Times New Roman"/>
        </w:rPr>
        <w:t xml:space="preserve">do </w:t>
      </w:r>
      <w:r w:rsidR="00DA08F6" w:rsidRPr="0063442B">
        <w:rPr>
          <w:rFonts w:ascii="Times New Roman" w:hAnsi="Times New Roman" w:cs="Times New Roman"/>
        </w:rPr>
        <w:t>…………</w:t>
      </w:r>
      <w:r w:rsidR="007D3FF2" w:rsidRPr="0063442B">
        <w:rPr>
          <w:rFonts w:ascii="Times New Roman" w:hAnsi="Times New Roman" w:cs="Times New Roman"/>
        </w:rPr>
        <w:t>in s potekom tega obdobja preneha veljati.</w:t>
      </w:r>
    </w:p>
    <w:p w14:paraId="4960DDF9" w14:textId="77777777" w:rsidR="007D3FF2" w:rsidRPr="0063442B" w:rsidRDefault="007D3FF2" w:rsidP="007D3FF2">
      <w:pPr>
        <w:spacing w:after="0"/>
        <w:jc w:val="both"/>
        <w:rPr>
          <w:rFonts w:ascii="Times New Roman" w:hAnsi="Times New Roman" w:cs="Times New Roman"/>
        </w:rPr>
      </w:pPr>
    </w:p>
    <w:p w14:paraId="24308030"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Predmet pogodbe je sukcesivna dobava prehrambnega blaga. Dobavitelj se zavezuje, da bo naročniku iz svojega proizvodnega oziroma prodajnega programa dobavljal prehrambno blago iz sklopa:</w:t>
      </w:r>
      <w:r w:rsidR="00DA08F6" w:rsidRPr="0063442B">
        <w:rPr>
          <w:rFonts w:ascii="Times New Roman" w:hAnsi="Times New Roman" w:cs="Times New Roman"/>
        </w:rPr>
        <w:t>………………………</w:t>
      </w:r>
      <w:r w:rsidRPr="0063442B">
        <w:rPr>
          <w:rFonts w:ascii="Times New Roman" w:hAnsi="Times New Roman" w:cs="Times New Roman"/>
        </w:rPr>
        <w:t xml:space="preserve"> (v nadaljnjem besedilu blago). </w:t>
      </w:r>
    </w:p>
    <w:p w14:paraId="73B26609" w14:textId="77777777" w:rsidR="007D3FF2" w:rsidRPr="0063442B" w:rsidRDefault="007D3FF2" w:rsidP="007D3FF2">
      <w:pPr>
        <w:spacing w:after="0"/>
        <w:jc w:val="both"/>
        <w:rPr>
          <w:rFonts w:ascii="Times New Roman" w:hAnsi="Times New Roman" w:cs="Times New Roman"/>
        </w:rPr>
      </w:pPr>
    </w:p>
    <w:p w14:paraId="1E0154BE"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Stranki soglašata, da je predmet tega okvirnega sporazuma dobava živil iz sklopov:</w:t>
      </w:r>
    </w:p>
    <w:p w14:paraId="341CBF09" w14:textId="77777777" w:rsidR="007D3FF2" w:rsidRPr="0063442B" w:rsidRDefault="007D3FF2" w:rsidP="007D3FF2">
      <w:pPr>
        <w:pStyle w:val="Odstavekseznama"/>
        <w:widowControl/>
        <w:numPr>
          <w:ilvl w:val="0"/>
          <w:numId w:val="19"/>
        </w:numPr>
        <w:autoSpaceDE/>
        <w:autoSpaceDN/>
        <w:adjustRightInd/>
        <w:spacing w:line="276" w:lineRule="auto"/>
        <w:contextualSpacing/>
        <w:jc w:val="both"/>
        <w:rPr>
          <w:sz w:val="22"/>
          <w:szCs w:val="22"/>
        </w:rPr>
      </w:pPr>
      <w:r w:rsidRPr="0063442B">
        <w:rPr>
          <w:sz w:val="22"/>
          <w:szCs w:val="22"/>
        </w:rPr>
        <w:t>sklop: ___________________________________________</w:t>
      </w:r>
    </w:p>
    <w:p w14:paraId="4DD99715" w14:textId="77777777" w:rsidR="007D3FF2" w:rsidRDefault="007D3FF2" w:rsidP="007D3FF2">
      <w:pPr>
        <w:pStyle w:val="Odstavekseznama"/>
        <w:widowControl/>
        <w:numPr>
          <w:ilvl w:val="0"/>
          <w:numId w:val="19"/>
        </w:numPr>
        <w:autoSpaceDE/>
        <w:autoSpaceDN/>
        <w:adjustRightInd/>
        <w:spacing w:line="276" w:lineRule="auto"/>
        <w:contextualSpacing/>
        <w:jc w:val="both"/>
        <w:rPr>
          <w:sz w:val="22"/>
          <w:szCs w:val="22"/>
        </w:rPr>
      </w:pPr>
      <w:r w:rsidRPr="0063442B">
        <w:rPr>
          <w:sz w:val="22"/>
          <w:szCs w:val="22"/>
        </w:rPr>
        <w:t>sklop: ___________________________________________</w:t>
      </w:r>
    </w:p>
    <w:p w14:paraId="2F85E02A" w14:textId="77777777" w:rsidR="007112AA" w:rsidRPr="0063442B" w:rsidRDefault="007112AA" w:rsidP="007D3FF2">
      <w:pPr>
        <w:pStyle w:val="Odstavekseznama"/>
        <w:widowControl/>
        <w:numPr>
          <w:ilvl w:val="0"/>
          <w:numId w:val="19"/>
        </w:numPr>
        <w:autoSpaceDE/>
        <w:autoSpaceDN/>
        <w:adjustRightInd/>
        <w:spacing w:line="276" w:lineRule="auto"/>
        <w:contextualSpacing/>
        <w:jc w:val="both"/>
        <w:rPr>
          <w:sz w:val="22"/>
          <w:szCs w:val="22"/>
        </w:rPr>
      </w:pPr>
      <w:r>
        <w:rPr>
          <w:sz w:val="22"/>
          <w:szCs w:val="22"/>
        </w:rPr>
        <w:t>,..</w:t>
      </w:r>
    </w:p>
    <w:p w14:paraId="3DF57570"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0CA71CC9"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02080F5C" w14:textId="77777777" w:rsidR="007D3FF2" w:rsidRPr="0063442B" w:rsidRDefault="007D3FF2" w:rsidP="007D3FF2">
      <w:pPr>
        <w:autoSpaceDE w:val="0"/>
        <w:autoSpaceDN w:val="0"/>
        <w:adjustRightInd w:val="0"/>
        <w:spacing w:line="240" w:lineRule="auto"/>
        <w:jc w:val="center"/>
        <w:rPr>
          <w:rFonts w:ascii="Times New Roman" w:hAnsi="Times New Roman" w:cs="Times New Roman"/>
        </w:rPr>
      </w:pPr>
      <w:r w:rsidRPr="0063442B">
        <w:rPr>
          <w:rFonts w:ascii="Times New Roman" w:hAnsi="Times New Roman" w:cs="Times New Roman"/>
          <w:b/>
          <w:bCs/>
        </w:rPr>
        <w:t>4. člen</w:t>
      </w:r>
    </w:p>
    <w:p w14:paraId="0A41E2B7" w14:textId="77777777" w:rsidR="007D3FF2" w:rsidRPr="0063442B" w:rsidRDefault="007D3FF2" w:rsidP="007D3FF2">
      <w:pPr>
        <w:jc w:val="center"/>
        <w:rPr>
          <w:rFonts w:ascii="Times New Roman" w:hAnsi="Times New Roman" w:cs="Times New Roman"/>
          <w:b/>
          <w:bCs/>
        </w:rPr>
      </w:pPr>
      <w:r w:rsidRPr="0063442B">
        <w:rPr>
          <w:rFonts w:ascii="Times New Roman" w:hAnsi="Times New Roman" w:cs="Times New Roman"/>
          <w:b/>
          <w:bCs/>
        </w:rPr>
        <w:t>Predmet naročila</w:t>
      </w:r>
    </w:p>
    <w:p w14:paraId="1CA332FE" w14:textId="77777777" w:rsidR="007D3FF2" w:rsidRPr="0063442B" w:rsidRDefault="007D3FF2" w:rsidP="005A3642">
      <w:pPr>
        <w:spacing w:after="0"/>
        <w:jc w:val="both"/>
        <w:rPr>
          <w:rFonts w:ascii="Times New Roman" w:hAnsi="Times New Roman" w:cs="Times New Roman"/>
        </w:rPr>
      </w:pPr>
      <w:r w:rsidRPr="0063442B">
        <w:rPr>
          <w:rFonts w:ascii="Times New Roman" w:hAnsi="Times New Roman" w:cs="Times New Roman"/>
        </w:rPr>
        <w:t>Predmet javnega naročila so stalne nabave blaga, ki jih naročnik po obsegu i</w:t>
      </w:r>
      <w:r w:rsidR="00DE2C6A" w:rsidRPr="0063442B">
        <w:rPr>
          <w:rFonts w:ascii="Times New Roman" w:hAnsi="Times New Roman" w:cs="Times New Roman"/>
        </w:rPr>
        <w:t>n času ne more vnaprej določiti iz dobaviteljevega predračuna, ki je sestavni del njegove</w:t>
      </w:r>
      <w:r w:rsidRPr="0063442B">
        <w:rPr>
          <w:rFonts w:ascii="Times New Roman" w:hAnsi="Times New Roman" w:cs="Times New Roman"/>
        </w:rPr>
        <w:t>. Naročnik in stranke tega okvirnega sporazuma se izrecno dogovorijo da bo naročnik v obdobju trajanja tega sporazuma kupoval le tiste vrste in količine blaga iz predračuna, ki jih bo dejansko tudi potreboval glede na potrebe jedilnikov in zagotavljanja pestrosti prehrane za svoje porabnike.</w:t>
      </w:r>
    </w:p>
    <w:p w14:paraId="3BE800B2" w14:textId="77777777" w:rsidR="007D3FF2" w:rsidRPr="0063442B" w:rsidRDefault="007D3FF2" w:rsidP="005A3642">
      <w:pPr>
        <w:spacing w:after="0"/>
        <w:jc w:val="both"/>
        <w:rPr>
          <w:rFonts w:ascii="Times New Roman" w:hAnsi="Times New Roman" w:cs="Times New Roman"/>
        </w:rPr>
      </w:pPr>
    </w:p>
    <w:p w14:paraId="4E6F93BA" w14:textId="77777777" w:rsidR="00DA08F6" w:rsidRPr="0063442B" w:rsidRDefault="007D3FF2" w:rsidP="005A3642">
      <w:pPr>
        <w:spacing w:after="0"/>
        <w:jc w:val="both"/>
        <w:rPr>
          <w:rFonts w:ascii="Times New Roman" w:hAnsi="Times New Roman" w:cs="Times New Roman"/>
        </w:rPr>
      </w:pPr>
      <w:r w:rsidRPr="0063442B">
        <w:rPr>
          <w:rFonts w:ascii="Times New Roman" w:hAnsi="Times New Roman" w:cs="Times New Roman"/>
        </w:rPr>
        <w:t xml:space="preserve">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 </w:t>
      </w:r>
    </w:p>
    <w:p w14:paraId="29832DAC" w14:textId="77777777" w:rsidR="00DA08F6" w:rsidRPr="0063442B" w:rsidRDefault="00DA08F6" w:rsidP="005A3642">
      <w:pPr>
        <w:spacing w:after="0"/>
        <w:jc w:val="both"/>
        <w:rPr>
          <w:rFonts w:ascii="Times New Roman" w:hAnsi="Times New Roman" w:cs="Times New Roman"/>
        </w:rPr>
      </w:pPr>
    </w:p>
    <w:p w14:paraId="287BF6ED" w14:textId="77777777" w:rsidR="007D3FF2" w:rsidRPr="0063442B" w:rsidRDefault="007D3FF2" w:rsidP="007D3FF2">
      <w:pPr>
        <w:spacing w:line="240" w:lineRule="auto"/>
        <w:jc w:val="both"/>
        <w:rPr>
          <w:rFonts w:ascii="Times New Roman" w:hAnsi="Times New Roman" w:cs="Times New Roman"/>
        </w:rPr>
      </w:pPr>
      <w:r w:rsidRPr="0063442B">
        <w:rPr>
          <w:rFonts w:ascii="Times New Roman" w:hAnsi="Times New Roman" w:cs="Times New Roman"/>
        </w:rPr>
        <w:t>Naročnik se zavezuje, da bo dobavitelja pravočasno seznanjal z vsemi okoliščinami, pomembnimi za izvajanje tega okvirnega sporazuma.</w:t>
      </w:r>
    </w:p>
    <w:p w14:paraId="36BCBAF7" w14:textId="77777777" w:rsidR="007D3FF2" w:rsidRPr="0063442B" w:rsidRDefault="007D3FF2" w:rsidP="007D3FF2">
      <w:pPr>
        <w:tabs>
          <w:tab w:val="left" w:pos="3855"/>
          <w:tab w:val="center" w:pos="4876"/>
        </w:tabs>
        <w:autoSpaceDE w:val="0"/>
        <w:autoSpaceDN w:val="0"/>
        <w:adjustRightInd w:val="0"/>
        <w:spacing w:after="0"/>
        <w:jc w:val="center"/>
        <w:rPr>
          <w:rFonts w:ascii="Times New Roman" w:hAnsi="Times New Roman" w:cs="Times New Roman"/>
        </w:rPr>
      </w:pPr>
      <w:r w:rsidRPr="0063442B">
        <w:rPr>
          <w:rFonts w:ascii="Times New Roman" w:hAnsi="Times New Roman" w:cs="Times New Roman"/>
          <w:b/>
          <w:bCs/>
        </w:rPr>
        <w:t>5. člen</w:t>
      </w:r>
    </w:p>
    <w:p w14:paraId="015D598B" w14:textId="77777777" w:rsidR="007D3FF2" w:rsidRPr="0063442B" w:rsidRDefault="007D3FF2" w:rsidP="007D3FF2">
      <w:pPr>
        <w:autoSpaceDE w:val="0"/>
        <w:autoSpaceDN w:val="0"/>
        <w:adjustRightInd w:val="0"/>
        <w:spacing w:after="0"/>
        <w:jc w:val="center"/>
        <w:rPr>
          <w:rFonts w:ascii="Times New Roman" w:hAnsi="Times New Roman" w:cs="Times New Roman"/>
        </w:rPr>
      </w:pPr>
      <w:r w:rsidRPr="0063442B">
        <w:rPr>
          <w:rFonts w:ascii="Times New Roman" w:hAnsi="Times New Roman" w:cs="Times New Roman"/>
          <w:b/>
          <w:bCs/>
        </w:rPr>
        <w:t>Cene živil in podizvajalec</w:t>
      </w:r>
    </w:p>
    <w:p w14:paraId="7540EBBB" w14:textId="77777777" w:rsidR="007D3FF2" w:rsidRPr="0063442B" w:rsidRDefault="007D3FF2" w:rsidP="007D3FF2">
      <w:pPr>
        <w:pStyle w:val="Odstavekseznama"/>
        <w:ind w:left="900"/>
        <w:rPr>
          <w:sz w:val="22"/>
          <w:szCs w:val="22"/>
        </w:rPr>
      </w:pPr>
    </w:p>
    <w:p w14:paraId="56A054A7" w14:textId="77777777" w:rsidR="007D3FF2" w:rsidRPr="0063442B" w:rsidRDefault="007D3FF2" w:rsidP="007D3FF2">
      <w:pPr>
        <w:spacing w:line="240" w:lineRule="auto"/>
        <w:jc w:val="both"/>
        <w:rPr>
          <w:rFonts w:ascii="Times New Roman" w:hAnsi="Times New Roman" w:cs="Times New Roman"/>
        </w:rPr>
      </w:pPr>
      <w:r w:rsidRPr="0063442B">
        <w:rPr>
          <w:rFonts w:ascii="Times New Roman" w:hAnsi="Times New Roman" w:cs="Times New Roman"/>
        </w:rPr>
        <w:lastRenderedPageBreak/>
        <w:t xml:space="preserve">Dobavitelj se obvezuje, da bo živila, ki so predmet tega sporazuma in njegove ponudbe, naročniku dobavljal po cenah, ki jih je navedel v svojem ponudbenem predračunu z dne …………… </w:t>
      </w:r>
    </w:p>
    <w:p w14:paraId="5FDC6973" w14:textId="77777777" w:rsidR="007D3FF2" w:rsidRPr="0063442B" w:rsidRDefault="007D3FF2" w:rsidP="007D3FF2">
      <w:pPr>
        <w:autoSpaceDE w:val="0"/>
        <w:autoSpaceDN w:val="0"/>
        <w:adjustRightInd w:val="0"/>
        <w:spacing w:line="240" w:lineRule="auto"/>
        <w:jc w:val="both"/>
        <w:rPr>
          <w:rFonts w:ascii="Times New Roman" w:hAnsi="Times New Roman" w:cs="Times New Roman"/>
        </w:rPr>
      </w:pPr>
    </w:p>
    <w:p w14:paraId="25C6585D" w14:textId="77777777" w:rsidR="003D62D1" w:rsidRPr="0063442B" w:rsidRDefault="003D62D1" w:rsidP="003D62D1">
      <w:pPr>
        <w:jc w:val="both"/>
        <w:rPr>
          <w:rFonts w:ascii="Times New Roman" w:hAnsi="Times New Roman" w:cs="Times New Roman"/>
        </w:rPr>
      </w:pPr>
      <w:r w:rsidRPr="0063442B">
        <w:rPr>
          <w:rFonts w:ascii="Times New Roman" w:hAnsi="Times New Roman" w:cs="Times New Roman"/>
        </w:rPr>
        <w:t xml:space="preserve">Dobavitelj bo kupcu dobavljal posamezne vrste in količine blaga na osnovi naročnikovih telefonskih ali pisnih naročil. </w:t>
      </w:r>
    </w:p>
    <w:p w14:paraId="4538BDBA" w14:textId="77777777" w:rsidR="00AA39FB" w:rsidRPr="0063442B" w:rsidRDefault="00AA39FB" w:rsidP="00AA39FB">
      <w:pPr>
        <w:pStyle w:val="Golobesedilo"/>
        <w:jc w:val="both"/>
        <w:rPr>
          <w:rFonts w:ascii="Times New Roman" w:hAnsi="Times New Roman" w:cs="Times New Roman"/>
          <w:sz w:val="22"/>
          <w:szCs w:val="22"/>
        </w:rPr>
      </w:pPr>
      <w:r w:rsidRPr="0063442B">
        <w:rPr>
          <w:rFonts w:ascii="Times New Roman" w:hAnsi="Times New Roman" w:cs="Times New Roman"/>
          <w:sz w:val="22"/>
          <w:szCs w:val="22"/>
        </w:rPr>
        <w:t xml:space="preserve">Cene veljajo FCO skladišče naročnika - razloženo. Cene iz dobaviteljevega predračuna so fiksne(razen akcijskih) za čas 12 mesecev od dneva sklenitve okvirnega sporazuma. Po preteku navedenega obdobja se cene po predhodnem pisnem obvestilu dobavitelja o spremembi cen posameznih artiklov lahko dvignejo, ko kumulativno povečanje indeksa cen življenjskih potrebščin preseže 4% vrednosti. Vsa nadaljnja povišanja cen se lahko izvedejo, ko kumulativno povečanje tega indeksa ponovno preseže 4% vrednosti od zadnjega povišanja. Denarne obveznosti naročnika se v tem primeru povečajo največ za 80% povišanja indeksa iz tega odstavka.  To pa ne velja za cene v sklopih blaga sezonskega značaja </w:t>
      </w:r>
      <w:r w:rsidRPr="0063442B">
        <w:rPr>
          <w:rFonts w:ascii="Times New Roman" w:hAnsi="Times New Roman" w:cs="Times New Roman"/>
          <w:i/>
          <w:sz w:val="22"/>
          <w:szCs w:val="22"/>
        </w:rPr>
        <w:t>(izjemi</w:t>
      </w:r>
      <w:r w:rsidRPr="0063442B">
        <w:rPr>
          <w:rFonts w:ascii="Times New Roman" w:hAnsi="Times New Roman" w:cs="Times New Roman"/>
          <w:sz w:val="22"/>
          <w:szCs w:val="22"/>
        </w:rPr>
        <w:t>), kjer se po izteku datuma fiksnosti cen le te lahko spreminjajo štirimesečno.</w:t>
      </w:r>
    </w:p>
    <w:p w14:paraId="2CD36F86" w14:textId="77777777" w:rsidR="005A3642" w:rsidRPr="0063442B" w:rsidRDefault="005A3642" w:rsidP="00AA39FB">
      <w:pPr>
        <w:pStyle w:val="Golobesedilo"/>
        <w:jc w:val="both"/>
        <w:rPr>
          <w:rFonts w:ascii="Times New Roman" w:hAnsi="Times New Roman" w:cs="Times New Roman"/>
          <w:sz w:val="22"/>
          <w:szCs w:val="22"/>
        </w:rPr>
      </w:pPr>
    </w:p>
    <w:p w14:paraId="466A312F" w14:textId="77777777" w:rsidR="00AA39FB" w:rsidRPr="0063442B" w:rsidRDefault="00AA39FB" w:rsidP="00AA39FB">
      <w:pPr>
        <w:pStyle w:val="Golobesedilo"/>
        <w:jc w:val="both"/>
        <w:rPr>
          <w:rFonts w:ascii="Times New Roman" w:hAnsi="Times New Roman" w:cs="Times New Roman"/>
          <w:sz w:val="22"/>
          <w:szCs w:val="22"/>
        </w:rPr>
      </w:pPr>
      <w:r w:rsidRPr="0063442B">
        <w:rPr>
          <w:rFonts w:ascii="Times New Roman" w:hAnsi="Times New Roman" w:cs="Times New Roman"/>
          <w:sz w:val="22"/>
          <w:szCs w:val="22"/>
        </w:rPr>
        <w:t xml:space="preserve"> Cene se lahko pred potekom enega leta spremenijo le v primeru sprememb davčnih stopenj oziroma trošarin, ki so posledica spremenjene državne regulative.</w:t>
      </w:r>
    </w:p>
    <w:p w14:paraId="72EDB92E" w14:textId="77777777" w:rsidR="00AA39FB" w:rsidRPr="0063442B" w:rsidRDefault="00AA39FB" w:rsidP="00AA39FB">
      <w:pPr>
        <w:pStyle w:val="Golobesedilo"/>
        <w:jc w:val="both"/>
        <w:rPr>
          <w:rFonts w:ascii="Times New Roman" w:hAnsi="Times New Roman" w:cs="Times New Roman"/>
          <w:sz w:val="22"/>
          <w:szCs w:val="22"/>
        </w:rPr>
      </w:pPr>
    </w:p>
    <w:p w14:paraId="24E60323" w14:textId="77777777" w:rsidR="00AA39FB" w:rsidRPr="0063442B" w:rsidRDefault="00AA39FB" w:rsidP="00AA39F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r w:rsidRPr="0063442B">
        <w:rPr>
          <w:sz w:val="22"/>
          <w:szCs w:val="22"/>
          <w:u w:val="single"/>
        </w:rPr>
        <w:t xml:space="preserve">Izjemi veljata za razpisana sklopa blaga št. </w:t>
      </w:r>
      <w:r w:rsidR="005A3642" w:rsidRPr="0063442B">
        <w:rPr>
          <w:sz w:val="22"/>
          <w:szCs w:val="22"/>
          <w:u w:val="single"/>
        </w:rPr>
        <w:t>..</w:t>
      </w:r>
      <w:r w:rsidRPr="0063442B">
        <w:rPr>
          <w:b/>
          <w:sz w:val="22"/>
          <w:szCs w:val="22"/>
          <w:u w:val="single"/>
        </w:rPr>
        <w:t xml:space="preserve">Sveže in suho sadje in zelenjava </w:t>
      </w:r>
      <w:r w:rsidRPr="0063442B">
        <w:rPr>
          <w:sz w:val="22"/>
          <w:szCs w:val="22"/>
          <w:u w:val="single"/>
        </w:rPr>
        <w:t>ter</w:t>
      </w:r>
      <w:r w:rsidRPr="0063442B">
        <w:rPr>
          <w:b/>
          <w:sz w:val="22"/>
          <w:szCs w:val="22"/>
          <w:u w:val="single"/>
        </w:rPr>
        <w:t xml:space="preserve"> </w:t>
      </w:r>
      <w:r w:rsidRPr="0063442B">
        <w:rPr>
          <w:sz w:val="22"/>
          <w:szCs w:val="22"/>
          <w:u w:val="single"/>
        </w:rPr>
        <w:t>št.</w:t>
      </w:r>
      <w:r w:rsidRPr="0063442B">
        <w:rPr>
          <w:b/>
          <w:sz w:val="22"/>
          <w:szCs w:val="22"/>
          <w:u w:val="single"/>
        </w:rPr>
        <w:t xml:space="preserve"> </w:t>
      </w:r>
      <w:r w:rsidR="005A3642" w:rsidRPr="0063442B">
        <w:rPr>
          <w:b/>
          <w:sz w:val="22"/>
          <w:szCs w:val="22"/>
          <w:u w:val="single"/>
        </w:rPr>
        <w:t>..</w:t>
      </w:r>
      <w:r w:rsidRPr="0063442B">
        <w:rPr>
          <w:b/>
          <w:sz w:val="22"/>
          <w:szCs w:val="22"/>
          <w:u w:val="single"/>
        </w:rPr>
        <w:t>Ekološko sadje in zelenjava.</w:t>
      </w:r>
      <w:r w:rsidRPr="0063442B">
        <w:rPr>
          <w:sz w:val="22"/>
          <w:szCs w:val="22"/>
        </w:rPr>
        <w:t xml:space="preserve"> V teh skupinah blaga bo naročnik izbral tri(3) najugodnejše ponudnike glede na uspešnost v okviru razpisanega merila po vrstnem redu na osnovi njihovih ponudbenih predračunov. Z njimi bo sklenil okvirni sporazum/pogodbo za obdobje</w:t>
      </w:r>
      <w:r w:rsidR="007112AA">
        <w:rPr>
          <w:sz w:val="22"/>
          <w:szCs w:val="22"/>
        </w:rPr>
        <w:t xml:space="preserve"> TRETH (3)</w:t>
      </w:r>
      <w:r w:rsidRPr="0063442B">
        <w:rPr>
          <w:sz w:val="22"/>
          <w:szCs w:val="22"/>
        </w:rPr>
        <w:t>. Zaradi sezonskega oblikovanja cen artiklov v navedenih sklopih so cene  le teh po prvotnem ponudbenem predračunu  fiksne do</w:t>
      </w:r>
      <w:r w:rsidR="00DA08F6" w:rsidRPr="0063442B">
        <w:rPr>
          <w:sz w:val="22"/>
          <w:szCs w:val="22"/>
        </w:rPr>
        <w:t>….</w:t>
      </w:r>
      <w:r w:rsidRPr="0063442B">
        <w:rPr>
          <w:sz w:val="22"/>
          <w:szCs w:val="22"/>
        </w:rPr>
        <w:t>. Naročnik bo do obdobja fiksnosti cen v času trajanja okvirnega sporazuma kupoval blago iz ponudbenega predračuna pri tistem ponudniku, ki bo nudil nižje cene za posamezni sklop blaga v času nabave. Cene po ponudbenem predračunu so veljavne dokler dobavitelj naročnika pisno ne obvesti o spremembi cen, vendar se cene ne smejo spremeniti do</w:t>
      </w:r>
      <w:r w:rsidR="00DA08F6" w:rsidRPr="0063442B">
        <w:rPr>
          <w:sz w:val="22"/>
          <w:szCs w:val="22"/>
        </w:rPr>
        <w:t>….</w:t>
      </w:r>
      <w:r w:rsidRPr="0063442B">
        <w:rPr>
          <w:sz w:val="22"/>
          <w:szCs w:val="22"/>
        </w:rPr>
        <w:t>. Cene po prvotnem ponudbenem predračunu so veljavne najmanj do</w:t>
      </w:r>
      <w:r w:rsidR="00DA08F6" w:rsidRPr="0063442B">
        <w:rPr>
          <w:sz w:val="22"/>
          <w:szCs w:val="22"/>
        </w:rPr>
        <w:t>….</w:t>
      </w:r>
      <w:r w:rsidRPr="0063442B">
        <w:rPr>
          <w:sz w:val="22"/>
          <w:szCs w:val="22"/>
        </w:rPr>
        <w:t xml:space="preserve">.  Po izteku datuma fiksnosti cen,  se cene  blaga v  zgoraj navedenih sklopih  lahko spreminjajo </w:t>
      </w:r>
      <w:r w:rsidRPr="0063442B">
        <w:rPr>
          <w:b/>
          <w:sz w:val="22"/>
          <w:szCs w:val="22"/>
        </w:rPr>
        <w:t>vsake</w:t>
      </w:r>
      <w:r w:rsidR="003D62D1" w:rsidRPr="0063442B">
        <w:rPr>
          <w:sz w:val="22"/>
          <w:szCs w:val="22"/>
        </w:rPr>
        <w:t xml:space="preserve"> </w:t>
      </w:r>
      <w:r w:rsidRPr="0063442B">
        <w:rPr>
          <w:b/>
          <w:sz w:val="22"/>
          <w:szCs w:val="22"/>
        </w:rPr>
        <w:t xml:space="preserve">štiri mesece. </w:t>
      </w:r>
      <w:r w:rsidRPr="0063442B">
        <w:rPr>
          <w:sz w:val="22"/>
          <w:szCs w:val="22"/>
        </w:rPr>
        <w:t xml:space="preserve">Naročnik bo v času trajanja posameznega štirimesečnega obdobja okvirnega sporazuma/pogodbe kupoval blago, ki ga potrebuje iz ponudbenega predračuna pri tistem ponudniku, ki bo nudil </w:t>
      </w:r>
      <w:r w:rsidRPr="0063442B">
        <w:rPr>
          <w:b/>
          <w:sz w:val="22"/>
          <w:szCs w:val="22"/>
        </w:rPr>
        <w:t>nižje</w:t>
      </w:r>
      <w:r w:rsidRPr="0063442B">
        <w:rPr>
          <w:sz w:val="22"/>
          <w:szCs w:val="22"/>
        </w:rPr>
        <w:t xml:space="preserve"> </w:t>
      </w:r>
      <w:r w:rsidRPr="0063442B">
        <w:rPr>
          <w:b/>
          <w:sz w:val="22"/>
          <w:szCs w:val="22"/>
        </w:rPr>
        <w:t>cene posameznega sklopa</w:t>
      </w:r>
      <w:r w:rsidRPr="0063442B">
        <w:rPr>
          <w:sz w:val="22"/>
          <w:szCs w:val="22"/>
        </w:rPr>
        <w:t xml:space="preserve"> v </w:t>
      </w:r>
      <w:r w:rsidRPr="0063442B">
        <w:rPr>
          <w:b/>
          <w:sz w:val="22"/>
          <w:szCs w:val="22"/>
        </w:rPr>
        <w:t>štirimesečnem</w:t>
      </w:r>
      <w:r w:rsidRPr="0063442B">
        <w:rPr>
          <w:sz w:val="22"/>
          <w:szCs w:val="22"/>
        </w:rPr>
        <w:t xml:space="preserve"> obdobju.</w:t>
      </w:r>
    </w:p>
    <w:p w14:paraId="27131F12" w14:textId="77777777" w:rsidR="00AA39FB" w:rsidRPr="0063442B" w:rsidRDefault="00AA39FB" w:rsidP="00AA39F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p>
    <w:p w14:paraId="239BC8B6" w14:textId="77777777" w:rsidR="00AA39FB" w:rsidRPr="0063442B" w:rsidRDefault="00AA39FB" w:rsidP="00AA39F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r w:rsidRPr="0063442B">
        <w:rPr>
          <w:sz w:val="22"/>
          <w:szCs w:val="22"/>
        </w:rPr>
        <w:t>Skleniteljem okvirnih sporazumov (izbranim dobaviteljem) bo naročnik glede na potrebe v elektronski obliki in pisno pred vsakim štirimesečnim obdobjem (do</w:t>
      </w:r>
      <w:r w:rsidR="005A3642" w:rsidRPr="0063442B">
        <w:rPr>
          <w:sz w:val="22"/>
          <w:szCs w:val="22"/>
        </w:rPr>
        <w:t xml:space="preserve"> …</w:t>
      </w:r>
      <w:r w:rsidRPr="0063442B">
        <w:rPr>
          <w:sz w:val="22"/>
          <w:szCs w:val="22"/>
        </w:rPr>
        <w:t>, do</w:t>
      </w:r>
      <w:r w:rsidR="005A3642" w:rsidRPr="0063442B">
        <w:rPr>
          <w:sz w:val="22"/>
          <w:szCs w:val="22"/>
        </w:rPr>
        <w:t xml:space="preserve"> …</w:t>
      </w:r>
      <w:r w:rsidRPr="0063442B">
        <w:rPr>
          <w:sz w:val="22"/>
          <w:szCs w:val="22"/>
        </w:rPr>
        <w:t xml:space="preserve">, itd.) poslal nove  ponudbene predračune za omenjene sklope. Ponudniki imajo obveznost, da v </w:t>
      </w:r>
      <w:r w:rsidRPr="0063442B">
        <w:rPr>
          <w:b/>
          <w:sz w:val="22"/>
          <w:szCs w:val="22"/>
        </w:rPr>
        <w:t>desetih</w:t>
      </w:r>
      <w:r w:rsidRPr="0063442B">
        <w:rPr>
          <w:sz w:val="22"/>
          <w:szCs w:val="22"/>
        </w:rPr>
        <w:t>(</w:t>
      </w:r>
      <w:r w:rsidRPr="0063442B">
        <w:rPr>
          <w:b/>
          <w:sz w:val="22"/>
          <w:szCs w:val="22"/>
        </w:rPr>
        <w:t xml:space="preserve">10) dneh ali prej do 12 ure delovnega dne </w:t>
      </w:r>
      <w:r w:rsidRPr="0063442B">
        <w:rPr>
          <w:sz w:val="22"/>
          <w:szCs w:val="22"/>
        </w:rPr>
        <w:t xml:space="preserve">po prejemu naročnikovega novega ponudbenega predračuna  dostavijo njihove ponudbe s ponudbenimi cenami za novo štirimesečno obdobje. Izpolnjeni ponudbeni predračuni morajo biti poslani v taki obliki, kot so jih prejeli od naročnika (izpis </w:t>
      </w:r>
      <w:proofErr w:type="spellStart"/>
      <w:r w:rsidRPr="0063442B">
        <w:rPr>
          <w:sz w:val="22"/>
          <w:szCs w:val="22"/>
        </w:rPr>
        <w:t>excelove</w:t>
      </w:r>
      <w:proofErr w:type="spellEnd"/>
      <w:r w:rsidRPr="0063442B">
        <w:rPr>
          <w:sz w:val="22"/>
          <w:szCs w:val="22"/>
        </w:rPr>
        <w:t xml:space="preserve"> datoteka-  specifikacija predračuna)</w:t>
      </w:r>
      <w:r w:rsidR="005A3642" w:rsidRPr="0063442B">
        <w:rPr>
          <w:sz w:val="22"/>
          <w:szCs w:val="22"/>
        </w:rPr>
        <w:t>.</w:t>
      </w:r>
    </w:p>
    <w:p w14:paraId="2A6FB96C" w14:textId="77777777" w:rsidR="005A3642" w:rsidRPr="0063442B" w:rsidRDefault="005A3642" w:rsidP="00AA39FB">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p>
    <w:p w14:paraId="1B292CC4" w14:textId="77777777" w:rsidR="005A3642" w:rsidRPr="0063442B" w:rsidRDefault="00AA39FB" w:rsidP="005A364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22"/>
          <w:szCs w:val="22"/>
        </w:rPr>
      </w:pPr>
      <w:r w:rsidRPr="0063442B">
        <w:rPr>
          <w:sz w:val="22"/>
          <w:szCs w:val="22"/>
        </w:rPr>
        <w:t xml:space="preserve">V primeru, da posamezni dobavitelj v štirimesečnem ceniku(predračunu) </w:t>
      </w:r>
      <w:r w:rsidRPr="0063442B">
        <w:rPr>
          <w:b/>
          <w:sz w:val="22"/>
          <w:szCs w:val="22"/>
        </w:rPr>
        <w:t>ne ponudi</w:t>
      </w:r>
      <w:r w:rsidRPr="0063442B">
        <w:rPr>
          <w:sz w:val="22"/>
          <w:szCs w:val="22"/>
        </w:rPr>
        <w:t xml:space="preserve"> vseh pogojevanih izdelkov </w:t>
      </w:r>
      <w:r w:rsidR="00DA08F6" w:rsidRPr="0063442B">
        <w:rPr>
          <w:sz w:val="22"/>
          <w:szCs w:val="22"/>
        </w:rPr>
        <w:t>je ponudba nedopustna.</w:t>
      </w:r>
    </w:p>
    <w:p w14:paraId="15A72E74" w14:textId="77777777" w:rsidR="00AA39FB" w:rsidRPr="0063442B" w:rsidRDefault="00AA39FB" w:rsidP="00AA39FB">
      <w:pPr>
        <w:pStyle w:val="Golobesedilo"/>
        <w:jc w:val="both"/>
        <w:rPr>
          <w:rFonts w:ascii="Times New Roman" w:hAnsi="Times New Roman" w:cs="Times New Roman"/>
          <w:sz w:val="22"/>
          <w:szCs w:val="22"/>
        </w:rPr>
      </w:pPr>
    </w:p>
    <w:p w14:paraId="49ADC40C"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 xml:space="preserve">Dobavitelj se zavezuje, da bo naročnika sproti obveščal o vseh prodajnih akcijah in mu tudi pri morebitnih izdobavah akcijskega blaga zaračunal akcijsko ceno, ki je nižja od redne iz dobaviteljevega predračuna(cenika). Naročnik v primeru pisnih akcijskih ponudb posameznega blaga oziroma izdelkov skleniteljev okvirnih sporazumov avtonomno odloča o izbiri le teh. </w:t>
      </w:r>
    </w:p>
    <w:p w14:paraId="2A46EB22" w14:textId="77777777" w:rsidR="003D62D1" w:rsidRPr="0063442B" w:rsidRDefault="003D62D1" w:rsidP="00AA39FB">
      <w:pPr>
        <w:tabs>
          <w:tab w:val="left" w:pos="426"/>
        </w:tabs>
        <w:jc w:val="both"/>
        <w:rPr>
          <w:rFonts w:ascii="Times New Roman" w:hAnsi="Times New Roman" w:cs="Times New Roman"/>
        </w:rPr>
      </w:pPr>
      <w:r w:rsidRPr="0063442B">
        <w:rPr>
          <w:rFonts w:ascii="Times New Roman" w:hAnsi="Times New Roman" w:cs="Times New Roman"/>
        </w:rPr>
        <w:t xml:space="preserve"> </w:t>
      </w:r>
    </w:p>
    <w:p w14:paraId="7DB74AF8"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Dobavitelj bo tekom izvajanja naročila sodeloval z naslednjimi podizvajalci: </w:t>
      </w:r>
    </w:p>
    <w:p w14:paraId="7BC40134" w14:textId="77777777" w:rsidR="007D3FF2" w:rsidRPr="0063442B" w:rsidRDefault="007D3FF2" w:rsidP="007D3FF2">
      <w:pPr>
        <w:jc w:val="both"/>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2371"/>
        <w:gridCol w:w="1286"/>
        <w:gridCol w:w="3706"/>
        <w:gridCol w:w="1968"/>
      </w:tblGrid>
      <w:tr w:rsidR="00782C30" w:rsidRPr="0063442B" w14:paraId="236BC4D7" w14:textId="77777777" w:rsidTr="00782C30">
        <w:trPr>
          <w:trHeight w:hRule="exact" w:val="302"/>
        </w:trPr>
        <w:tc>
          <w:tcPr>
            <w:tcW w:w="2371" w:type="dxa"/>
            <w:tcBorders>
              <w:top w:val="single" w:sz="4" w:space="0" w:color="auto"/>
              <w:left w:val="single" w:sz="4" w:space="0" w:color="auto"/>
            </w:tcBorders>
            <w:shd w:val="clear" w:color="auto" w:fill="FFFFFF"/>
          </w:tcPr>
          <w:p w14:paraId="296F2480" w14:textId="77777777" w:rsidR="007D3FF2" w:rsidRPr="0063442B" w:rsidRDefault="007D3FF2" w:rsidP="00782C30">
            <w:pPr>
              <w:pStyle w:val="Telobesedila30"/>
              <w:shd w:val="clear" w:color="auto" w:fill="auto"/>
              <w:spacing w:before="0" w:after="0" w:line="230" w:lineRule="exact"/>
              <w:ind w:left="100" w:firstLine="0"/>
              <w:jc w:val="left"/>
              <w:rPr>
                <w:sz w:val="22"/>
                <w:szCs w:val="22"/>
              </w:rPr>
            </w:pPr>
            <w:r w:rsidRPr="0063442B">
              <w:rPr>
                <w:rStyle w:val="BodytextBold"/>
                <w:color w:val="auto"/>
                <w:sz w:val="22"/>
                <w:szCs w:val="22"/>
              </w:rPr>
              <w:lastRenderedPageBreak/>
              <w:t>Podizvajalec:</w:t>
            </w:r>
          </w:p>
        </w:tc>
        <w:tc>
          <w:tcPr>
            <w:tcW w:w="6960" w:type="dxa"/>
            <w:gridSpan w:val="3"/>
            <w:tcBorders>
              <w:top w:val="single" w:sz="4" w:space="0" w:color="auto"/>
              <w:left w:val="single" w:sz="4" w:space="0" w:color="auto"/>
              <w:right w:val="single" w:sz="4" w:space="0" w:color="auto"/>
            </w:tcBorders>
            <w:shd w:val="clear" w:color="auto" w:fill="FFFFFF"/>
          </w:tcPr>
          <w:p w14:paraId="27D7F8AD"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Naziv:</w:t>
            </w:r>
          </w:p>
        </w:tc>
      </w:tr>
      <w:tr w:rsidR="00782C30" w:rsidRPr="0063442B" w14:paraId="2679FF16" w14:textId="77777777" w:rsidTr="00782C30">
        <w:trPr>
          <w:trHeight w:hRule="exact" w:val="288"/>
        </w:trPr>
        <w:tc>
          <w:tcPr>
            <w:tcW w:w="2371" w:type="dxa"/>
            <w:tcBorders>
              <w:top w:val="single" w:sz="4" w:space="0" w:color="auto"/>
              <w:left w:val="single" w:sz="4" w:space="0" w:color="auto"/>
            </w:tcBorders>
            <w:shd w:val="clear" w:color="auto" w:fill="FFFFFF"/>
          </w:tcPr>
          <w:p w14:paraId="786B2439" w14:textId="77777777" w:rsidR="007D3FF2" w:rsidRPr="0063442B" w:rsidRDefault="007D3FF2" w:rsidP="00782C30">
            <w:pPr>
              <w:rPr>
                <w:rFonts w:ascii="Times New Roman" w:hAnsi="Times New Roman" w:cs="Times New Roman"/>
              </w:rPr>
            </w:pPr>
          </w:p>
        </w:tc>
        <w:tc>
          <w:tcPr>
            <w:tcW w:w="6960" w:type="dxa"/>
            <w:gridSpan w:val="3"/>
            <w:tcBorders>
              <w:top w:val="single" w:sz="4" w:space="0" w:color="auto"/>
              <w:left w:val="single" w:sz="4" w:space="0" w:color="auto"/>
              <w:right w:val="single" w:sz="4" w:space="0" w:color="auto"/>
            </w:tcBorders>
            <w:shd w:val="clear" w:color="auto" w:fill="FFFFFF"/>
          </w:tcPr>
          <w:p w14:paraId="4159A0C8"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Naslov:</w:t>
            </w:r>
          </w:p>
        </w:tc>
      </w:tr>
      <w:tr w:rsidR="00782C30" w:rsidRPr="0063442B" w14:paraId="58C3D225" w14:textId="77777777" w:rsidTr="00782C30">
        <w:trPr>
          <w:trHeight w:hRule="exact" w:val="278"/>
        </w:trPr>
        <w:tc>
          <w:tcPr>
            <w:tcW w:w="2371" w:type="dxa"/>
            <w:tcBorders>
              <w:top w:val="single" w:sz="4" w:space="0" w:color="auto"/>
              <w:left w:val="single" w:sz="4" w:space="0" w:color="auto"/>
            </w:tcBorders>
            <w:shd w:val="clear" w:color="auto" w:fill="FFFFFF"/>
          </w:tcPr>
          <w:p w14:paraId="313BAE15" w14:textId="77777777" w:rsidR="007D3FF2" w:rsidRPr="0063442B" w:rsidRDefault="007D3FF2" w:rsidP="00782C30">
            <w:pPr>
              <w:rPr>
                <w:rFonts w:ascii="Times New Roman" w:hAnsi="Times New Roman" w:cs="Times New Roman"/>
              </w:rPr>
            </w:pPr>
          </w:p>
        </w:tc>
        <w:tc>
          <w:tcPr>
            <w:tcW w:w="6960" w:type="dxa"/>
            <w:gridSpan w:val="3"/>
            <w:tcBorders>
              <w:top w:val="single" w:sz="4" w:space="0" w:color="auto"/>
              <w:left w:val="single" w:sz="4" w:space="0" w:color="auto"/>
              <w:right w:val="single" w:sz="4" w:space="0" w:color="auto"/>
            </w:tcBorders>
            <w:shd w:val="clear" w:color="auto" w:fill="FFFFFF"/>
          </w:tcPr>
          <w:p w14:paraId="59923338"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ki ga zastopa direktor</w:t>
            </w:r>
          </w:p>
        </w:tc>
      </w:tr>
      <w:tr w:rsidR="00782C30" w:rsidRPr="0063442B" w14:paraId="7C957DA5" w14:textId="77777777" w:rsidTr="00782C30">
        <w:trPr>
          <w:trHeight w:hRule="exact" w:val="288"/>
        </w:trPr>
        <w:tc>
          <w:tcPr>
            <w:tcW w:w="2371" w:type="dxa"/>
            <w:tcBorders>
              <w:top w:val="single" w:sz="4" w:space="0" w:color="auto"/>
              <w:left w:val="single" w:sz="4" w:space="0" w:color="auto"/>
            </w:tcBorders>
            <w:shd w:val="clear" w:color="auto" w:fill="FFFFFF"/>
          </w:tcPr>
          <w:p w14:paraId="6B61B75F" w14:textId="77777777" w:rsidR="007D3FF2" w:rsidRPr="0063442B" w:rsidRDefault="007D3FF2" w:rsidP="00782C30">
            <w:pPr>
              <w:rPr>
                <w:rFonts w:ascii="Times New Roman" w:hAnsi="Times New Roman" w:cs="Times New Roman"/>
              </w:rPr>
            </w:pPr>
          </w:p>
        </w:tc>
        <w:tc>
          <w:tcPr>
            <w:tcW w:w="1286" w:type="dxa"/>
            <w:tcBorders>
              <w:top w:val="single" w:sz="4" w:space="0" w:color="auto"/>
              <w:left w:val="single" w:sz="4" w:space="0" w:color="auto"/>
            </w:tcBorders>
            <w:shd w:val="clear" w:color="auto" w:fill="FFFFFF"/>
          </w:tcPr>
          <w:p w14:paraId="1EC4A0DD"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matična št.:</w:t>
            </w:r>
          </w:p>
        </w:tc>
        <w:tc>
          <w:tcPr>
            <w:tcW w:w="5674" w:type="dxa"/>
            <w:gridSpan w:val="2"/>
            <w:tcBorders>
              <w:top w:val="single" w:sz="4" w:space="0" w:color="auto"/>
              <w:left w:val="single" w:sz="4" w:space="0" w:color="auto"/>
              <w:right w:val="single" w:sz="4" w:space="0" w:color="auto"/>
            </w:tcBorders>
            <w:shd w:val="clear" w:color="auto" w:fill="FFFFFF"/>
          </w:tcPr>
          <w:p w14:paraId="785C00BE" w14:textId="77777777" w:rsidR="007D3FF2" w:rsidRPr="0063442B" w:rsidRDefault="007D3FF2" w:rsidP="00782C30">
            <w:pPr>
              <w:spacing w:line="260" w:lineRule="exact"/>
              <w:ind w:left="79"/>
              <w:rPr>
                <w:rFonts w:ascii="Times New Roman" w:hAnsi="Times New Roman" w:cs="Times New Roman"/>
              </w:rPr>
            </w:pPr>
          </w:p>
        </w:tc>
      </w:tr>
      <w:tr w:rsidR="00782C30" w:rsidRPr="0063442B" w14:paraId="2A534A1F" w14:textId="77777777" w:rsidTr="00782C30">
        <w:trPr>
          <w:trHeight w:hRule="exact" w:val="288"/>
        </w:trPr>
        <w:tc>
          <w:tcPr>
            <w:tcW w:w="2371" w:type="dxa"/>
            <w:tcBorders>
              <w:top w:val="single" w:sz="4" w:space="0" w:color="auto"/>
              <w:left w:val="single" w:sz="4" w:space="0" w:color="auto"/>
            </w:tcBorders>
            <w:shd w:val="clear" w:color="auto" w:fill="FFFFFF"/>
          </w:tcPr>
          <w:p w14:paraId="0E021044" w14:textId="77777777" w:rsidR="007D3FF2" w:rsidRPr="0063442B" w:rsidRDefault="007D3FF2" w:rsidP="00782C30">
            <w:pPr>
              <w:rPr>
                <w:rFonts w:ascii="Times New Roman" w:hAnsi="Times New Roman" w:cs="Times New Roman"/>
              </w:rPr>
            </w:pPr>
          </w:p>
        </w:tc>
        <w:tc>
          <w:tcPr>
            <w:tcW w:w="1286" w:type="dxa"/>
            <w:tcBorders>
              <w:top w:val="single" w:sz="4" w:space="0" w:color="auto"/>
              <w:left w:val="single" w:sz="4" w:space="0" w:color="auto"/>
            </w:tcBorders>
            <w:shd w:val="clear" w:color="auto" w:fill="FFFFFF"/>
          </w:tcPr>
          <w:p w14:paraId="0036B4C8"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davčna št.:</w:t>
            </w:r>
          </w:p>
        </w:tc>
        <w:tc>
          <w:tcPr>
            <w:tcW w:w="5674" w:type="dxa"/>
            <w:gridSpan w:val="2"/>
            <w:tcBorders>
              <w:top w:val="single" w:sz="4" w:space="0" w:color="auto"/>
              <w:left w:val="single" w:sz="4" w:space="0" w:color="auto"/>
              <w:right w:val="single" w:sz="4" w:space="0" w:color="auto"/>
            </w:tcBorders>
            <w:shd w:val="clear" w:color="auto" w:fill="FFFFFF"/>
          </w:tcPr>
          <w:p w14:paraId="4DC21959" w14:textId="77777777" w:rsidR="007D3FF2" w:rsidRPr="0063442B" w:rsidRDefault="007D3FF2" w:rsidP="00782C30">
            <w:pPr>
              <w:spacing w:line="260" w:lineRule="exact"/>
              <w:ind w:left="79"/>
              <w:rPr>
                <w:rFonts w:ascii="Times New Roman" w:hAnsi="Times New Roman" w:cs="Times New Roman"/>
              </w:rPr>
            </w:pPr>
          </w:p>
        </w:tc>
      </w:tr>
      <w:tr w:rsidR="00782C30" w:rsidRPr="0063442B" w14:paraId="59980DD9" w14:textId="77777777" w:rsidTr="00782C30">
        <w:trPr>
          <w:trHeight w:hRule="exact" w:val="293"/>
        </w:trPr>
        <w:tc>
          <w:tcPr>
            <w:tcW w:w="2371" w:type="dxa"/>
            <w:tcBorders>
              <w:top w:val="single" w:sz="4" w:space="0" w:color="auto"/>
              <w:left w:val="single" w:sz="4" w:space="0" w:color="auto"/>
            </w:tcBorders>
            <w:shd w:val="clear" w:color="auto" w:fill="FFFFFF"/>
          </w:tcPr>
          <w:p w14:paraId="584F4081" w14:textId="77777777" w:rsidR="007D3FF2" w:rsidRPr="0063442B" w:rsidRDefault="007D3FF2" w:rsidP="00782C30">
            <w:pPr>
              <w:rPr>
                <w:rFonts w:ascii="Times New Roman" w:hAnsi="Times New Roman" w:cs="Times New Roman"/>
              </w:rPr>
            </w:pPr>
          </w:p>
        </w:tc>
        <w:tc>
          <w:tcPr>
            <w:tcW w:w="6960" w:type="dxa"/>
            <w:gridSpan w:val="3"/>
            <w:tcBorders>
              <w:top w:val="single" w:sz="4" w:space="0" w:color="auto"/>
              <w:left w:val="single" w:sz="4" w:space="0" w:color="auto"/>
              <w:right w:val="single" w:sz="4" w:space="0" w:color="auto"/>
            </w:tcBorders>
            <w:shd w:val="clear" w:color="auto" w:fill="FFFFFF"/>
          </w:tcPr>
          <w:p w14:paraId="736A8C5F"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št. transakcijskega računa:</w:t>
            </w:r>
          </w:p>
        </w:tc>
      </w:tr>
      <w:tr w:rsidR="00782C30" w:rsidRPr="0063442B" w14:paraId="5750C100" w14:textId="77777777" w:rsidTr="00782C30">
        <w:trPr>
          <w:trHeight w:hRule="exact" w:val="283"/>
        </w:trPr>
        <w:tc>
          <w:tcPr>
            <w:tcW w:w="2371" w:type="dxa"/>
            <w:tcBorders>
              <w:top w:val="single" w:sz="4" w:space="0" w:color="auto"/>
              <w:left w:val="single" w:sz="4" w:space="0" w:color="auto"/>
            </w:tcBorders>
            <w:shd w:val="clear" w:color="auto" w:fill="FFFFFF"/>
          </w:tcPr>
          <w:p w14:paraId="3958290E" w14:textId="77777777" w:rsidR="007D3FF2" w:rsidRPr="0063442B" w:rsidRDefault="007D3FF2" w:rsidP="00782C30">
            <w:pPr>
              <w:rPr>
                <w:rFonts w:ascii="Times New Roman" w:hAnsi="Times New Roman" w:cs="Times New Roman"/>
              </w:rPr>
            </w:pPr>
          </w:p>
        </w:tc>
        <w:tc>
          <w:tcPr>
            <w:tcW w:w="4992" w:type="dxa"/>
            <w:gridSpan w:val="2"/>
            <w:tcBorders>
              <w:top w:val="single" w:sz="4" w:space="0" w:color="auto"/>
              <w:left w:val="single" w:sz="4" w:space="0" w:color="auto"/>
            </w:tcBorders>
            <w:shd w:val="clear" w:color="auto" w:fill="FFFFFF"/>
          </w:tcPr>
          <w:p w14:paraId="062BD528"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Predmet oz. vrsta del oz. dobav, ki jih bo izvedel:</w:t>
            </w:r>
          </w:p>
        </w:tc>
        <w:tc>
          <w:tcPr>
            <w:tcW w:w="1968" w:type="dxa"/>
            <w:tcBorders>
              <w:top w:val="single" w:sz="4" w:space="0" w:color="auto"/>
              <w:left w:val="single" w:sz="4" w:space="0" w:color="auto"/>
              <w:right w:val="single" w:sz="4" w:space="0" w:color="auto"/>
            </w:tcBorders>
            <w:shd w:val="clear" w:color="auto" w:fill="FFFFFF"/>
          </w:tcPr>
          <w:p w14:paraId="5A9D158E" w14:textId="77777777" w:rsidR="007D3FF2" w:rsidRPr="0063442B" w:rsidRDefault="007D3FF2" w:rsidP="00782C30">
            <w:pPr>
              <w:spacing w:line="260" w:lineRule="exact"/>
              <w:ind w:left="79"/>
              <w:rPr>
                <w:rFonts w:ascii="Times New Roman" w:hAnsi="Times New Roman" w:cs="Times New Roman"/>
              </w:rPr>
            </w:pPr>
          </w:p>
        </w:tc>
      </w:tr>
      <w:tr w:rsidR="00782C30" w:rsidRPr="0063442B" w14:paraId="25ACE8AD" w14:textId="77777777" w:rsidTr="00782C30">
        <w:trPr>
          <w:trHeight w:hRule="exact" w:val="288"/>
        </w:trPr>
        <w:tc>
          <w:tcPr>
            <w:tcW w:w="2371" w:type="dxa"/>
            <w:tcBorders>
              <w:top w:val="single" w:sz="4" w:space="0" w:color="auto"/>
              <w:left w:val="single" w:sz="4" w:space="0" w:color="auto"/>
            </w:tcBorders>
            <w:shd w:val="clear" w:color="auto" w:fill="FFFFFF"/>
          </w:tcPr>
          <w:p w14:paraId="500903BA" w14:textId="77777777" w:rsidR="007D3FF2" w:rsidRPr="0063442B" w:rsidRDefault="007D3FF2" w:rsidP="00782C30">
            <w:pPr>
              <w:rPr>
                <w:rFonts w:ascii="Times New Roman" w:hAnsi="Times New Roman" w:cs="Times New Roman"/>
              </w:rPr>
            </w:pPr>
          </w:p>
        </w:tc>
        <w:tc>
          <w:tcPr>
            <w:tcW w:w="4992" w:type="dxa"/>
            <w:gridSpan w:val="2"/>
            <w:tcBorders>
              <w:top w:val="single" w:sz="4" w:space="0" w:color="auto"/>
              <w:left w:val="single" w:sz="4" w:space="0" w:color="auto"/>
            </w:tcBorders>
            <w:shd w:val="clear" w:color="auto" w:fill="FFFFFF"/>
          </w:tcPr>
          <w:p w14:paraId="04E0D18A"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Količina blaga:</w:t>
            </w:r>
          </w:p>
        </w:tc>
        <w:tc>
          <w:tcPr>
            <w:tcW w:w="1968" w:type="dxa"/>
            <w:tcBorders>
              <w:top w:val="single" w:sz="4" w:space="0" w:color="auto"/>
              <w:left w:val="single" w:sz="4" w:space="0" w:color="auto"/>
              <w:right w:val="single" w:sz="4" w:space="0" w:color="auto"/>
            </w:tcBorders>
            <w:shd w:val="clear" w:color="auto" w:fill="FFFFFF"/>
          </w:tcPr>
          <w:p w14:paraId="3FD33BE0" w14:textId="77777777" w:rsidR="007D3FF2" w:rsidRPr="0063442B" w:rsidRDefault="007D3FF2" w:rsidP="00782C30">
            <w:pPr>
              <w:spacing w:line="260" w:lineRule="exact"/>
              <w:ind w:left="79"/>
              <w:rPr>
                <w:rFonts w:ascii="Times New Roman" w:hAnsi="Times New Roman" w:cs="Times New Roman"/>
              </w:rPr>
            </w:pPr>
          </w:p>
        </w:tc>
      </w:tr>
      <w:tr w:rsidR="00782C30" w:rsidRPr="0063442B" w14:paraId="77E6B48E" w14:textId="77777777" w:rsidTr="00782C30">
        <w:trPr>
          <w:trHeight w:hRule="exact" w:val="283"/>
        </w:trPr>
        <w:tc>
          <w:tcPr>
            <w:tcW w:w="2371" w:type="dxa"/>
            <w:tcBorders>
              <w:top w:val="single" w:sz="4" w:space="0" w:color="auto"/>
              <w:left w:val="single" w:sz="4" w:space="0" w:color="auto"/>
            </w:tcBorders>
            <w:shd w:val="clear" w:color="auto" w:fill="FFFFFF"/>
          </w:tcPr>
          <w:p w14:paraId="756708B1" w14:textId="77777777" w:rsidR="007D3FF2" w:rsidRPr="0063442B" w:rsidRDefault="007D3FF2" w:rsidP="00782C30">
            <w:pPr>
              <w:rPr>
                <w:rFonts w:ascii="Times New Roman" w:hAnsi="Times New Roman" w:cs="Times New Roman"/>
              </w:rPr>
            </w:pPr>
          </w:p>
        </w:tc>
        <w:tc>
          <w:tcPr>
            <w:tcW w:w="4992" w:type="dxa"/>
            <w:gridSpan w:val="2"/>
            <w:tcBorders>
              <w:top w:val="single" w:sz="4" w:space="0" w:color="auto"/>
              <w:left w:val="single" w:sz="4" w:space="0" w:color="auto"/>
            </w:tcBorders>
            <w:shd w:val="clear" w:color="auto" w:fill="FFFFFF"/>
          </w:tcPr>
          <w:p w14:paraId="0CC551F5"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Kraj dobave oz. izvedbe:</w:t>
            </w:r>
          </w:p>
        </w:tc>
        <w:tc>
          <w:tcPr>
            <w:tcW w:w="1968" w:type="dxa"/>
            <w:tcBorders>
              <w:top w:val="single" w:sz="4" w:space="0" w:color="auto"/>
              <w:left w:val="single" w:sz="4" w:space="0" w:color="auto"/>
              <w:right w:val="single" w:sz="4" w:space="0" w:color="auto"/>
            </w:tcBorders>
            <w:shd w:val="clear" w:color="auto" w:fill="FFFFFF"/>
          </w:tcPr>
          <w:p w14:paraId="08E5EDF6" w14:textId="77777777" w:rsidR="007D3FF2" w:rsidRPr="0063442B" w:rsidRDefault="007D3FF2" w:rsidP="00782C30">
            <w:pPr>
              <w:spacing w:line="260" w:lineRule="exact"/>
              <w:ind w:left="79"/>
              <w:rPr>
                <w:rFonts w:ascii="Times New Roman" w:hAnsi="Times New Roman" w:cs="Times New Roman"/>
              </w:rPr>
            </w:pPr>
          </w:p>
        </w:tc>
      </w:tr>
      <w:tr w:rsidR="00782C30" w:rsidRPr="0063442B" w14:paraId="5B1997B3" w14:textId="77777777" w:rsidTr="00782C30">
        <w:trPr>
          <w:trHeight w:hRule="exact" w:val="307"/>
        </w:trPr>
        <w:tc>
          <w:tcPr>
            <w:tcW w:w="2371" w:type="dxa"/>
            <w:tcBorders>
              <w:top w:val="single" w:sz="4" w:space="0" w:color="auto"/>
              <w:left w:val="single" w:sz="4" w:space="0" w:color="auto"/>
              <w:bottom w:val="single" w:sz="4" w:space="0" w:color="auto"/>
            </w:tcBorders>
            <w:shd w:val="clear" w:color="auto" w:fill="FFFFFF"/>
          </w:tcPr>
          <w:p w14:paraId="68A9A2A5" w14:textId="77777777" w:rsidR="007D3FF2" w:rsidRPr="0063442B" w:rsidRDefault="007D3FF2" w:rsidP="00782C30">
            <w:pPr>
              <w:rPr>
                <w:rFonts w:ascii="Times New Roman" w:hAnsi="Times New Roman" w:cs="Times New Roman"/>
              </w:rPr>
            </w:pPr>
          </w:p>
        </w:tc>
        <w:tc>
          <w:tcPr>
            <w:tcW w:w="4992" w:type="dxa"/>
            <w:gridSpan w:val="2"/>
            <w:tcBorders>
              <w:top w:val="single" w:sz="4" w:space="0" w:color="auto"/>
              <w:left w:val="single" w:sz="4" w:space="0" w:color="auto"/>
              <w:bottom w:val="single" w:sz="4" w:space="0" w:color="auto"/>
            </w:tcBorders>
            <w:shd w:val="clear" w:color="auto" w:fill="FFFFFF"/>
          </w:tcPr>
          <w:p w14:paraId="4ED185E8" w14:textId="77777777" w:rsidR="007D3FF2" w:rsidRPr="0063442B" w:rsidRDefault="007D3FF2" w:rsidP="00782C30">
            <w:pPr>
              <w:pStyle w:val="Telobesedila30"/>
              <w:shd w:val="clear" w:color="auto" w:fill="auto"/>
              <w:spacing w:before="0" w:after="0" w:line="260" w:lineRule="exact"/>
              <w:ind w:left="79" w:firstLine="0"/>
              <w:jc w:val="left"/>
              <w:rPr>
                <w:sz w:val="22"/>
                <w:szCs w:val="22"/>
              </w:rPr>
            </w:pPr>
            <w:r w:rsidRPr="0063442B">
              <w:rPr>
                <w:rStyle w:val="Telobesedila1"/>
                <w:color w:val="auto"/>
                <w:sz w:val="22"/>
                <w:szCs w:val="22"/>
              </w:rPr>
              <w:t>Rok dobave oz. izvršitve:</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570AF9AF" w14:textId="77777777" w:rsidR="007D3FF2" w:rsidRPr="0063442B" w:rsidRDefault="007D3FF2" w:rsidP="00782C30">
            <w:pPr>
              <w:spacing w:line="260" w:lineRule="exact"/>
              <w:ind w:left="79"/>
              <w:rPr>
                <w:rFonts w:ascii="Times New Roman" w:hAnsi="Times New Roman" w:cs="Times New Roman"/>
              </w:rPr>
            </w:pPr>
          </w:p>
        </w:tc>
      </w:tr>
    </w:tbl>
    <w:p w14:paraId="7FDD81CB" w14:textId="77777777" w:rsidR="007D3FF2" w:rsidRPr="0063442B" w:rsidRDefault="007D3FF2" w:rsidP="007D3FF2">
      <w:pPr>
        <w:spacing w:after="0"/>
        <w:rPr>
          <w:rFonts w:ascii="Times New Roman" w:hAnsi="Times New Roman" w:cs="Times New Roman"/>
        </w:rPr>
      </w:pPr>
    </w:p>
    <w:p w14:paraId="6FC94BCB"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186D9F1D"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6. člen</w:t>
      </w:r>
    </w:p>
    <w:p w14:paraId="407DD275" w14:textId="77777777" w:rsidR="007D3FF2" w:rsidRPr="0063442B" w:rsidRDefault="007D3FF2" w:rsidP="007D3FF2">
      <w:pPr>
        <w:spacing w:after="0"/>
        <w:jc w:val="center"/>
        <w:rPr>
          <w:rFonts w:ascii="Times New Roman" w:hAnsi="Times New Roman" w:cs="Times New Roman"/>
          <w:b/>
          <w:bCs/>
        </w:rPr>
      </w:pPr>
      <w:r w:rsidRPr="0063442B">
        <w:rPr>
          <w:rFonts w:ascii="Times New Roman" w:hAnsi="Times New Roman" w:cs="Times New Roman"/>
          <w:b/>
          <w:bCs/>
        </w:rPr>
        <w:t>Pogodbena kazen</w:t>
      </w:r>
    </w:p>
    <w:p w14:paraId="35FFB1D0" w14:textId="77777777" w:rsidR="007D3FF2" w:rsidRPr="0063442B" w:rsidRDefault="007D3FF2" w:rsidP="007D3FF2">
      <w:pPr>
        <w:spacing w:after="0"/>
        <w:rPr>
          <w:rFonts w:ascii="Times New Roman" w:hAnsi="Times New Roman" w:cs="Times New Roman"/>
          <w:b/>
          <w:bCs/>
        </w:rPr>
      </w:pPr>
    </w:p>
    <w:p w14:paraId="2D555434"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Naročnik lahko dobavitelju zaračuna pogodbeno kazen v višini stroška nadomestnega nakupa in v višini stroška vračila blaga, v primerih, ko dobavitelj ne izvrši dobave in reklamacije ne reši niti na podlagi poziva k interventni dobavi ali ne prevzame embalaže, če se je k temu zavezal. V primeru kršitev določil razpisne dokumentacije ter okvirnega sporazuma, si naročnik pridružuje pravico prekiniti okvirni sporazum.</w:t>
      </w:r>
    </w:p>
    <w:p w14:paraId="3D8C07FD" w14:textId="77777777" w:rsidR="007D3FF2" w:rsidRPr="0063442B" w:rsidRDefault="007D3FF2" w:rsidP="007D3FF2">
      <w:pPr>
        <w:spacing w:after="0"/>
        <w:jc w:val="both"/>
        <w:rPr>
          <w:rFonts w:ascii="Times New Roman" w:hAnsi="Times New Roman" w:cs="Times New Roman"/>
        </w:rPr>
      </w:pPr>
    </w:p>
    <w:p w14:paraId="401B381F"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V primeru, da bi dobavitelj prenehal izvajati določila tega sporazuma, bo naročnik kot pogodbeno kazen zaračunal 10 % vrednosti</w:t>
      </w:r>
      <w:r w:rsidR="007112AA">
        <w:rPr>
          <w:rFonts w:ascii="Times New Roman" w:hAnsi="Times New Roman" w:cs="Times New Roman"/>
        </w:rPr>
        <w:t xml:space="preserve"> od skupne vrednosti tega okvirnega sporazuma, ki je bil med strankama podpisal</w:t>
      </w:r>
      <w:r w:rsidRPr="0063442B">
        <w:rPr>
          <w:rFonts w:ascii="Times New Roman" w:hAnsi="Times New Roman" w:cs="Times New Roman"/>
        </w:rPr>
        <w:t>.</w:t>
      </w:r>
    </w:p>
    <w:p w14:paraId="6F44D47A"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p>
    <w:p w14:paraId="3E9836A5"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7. člen</w:t>
      </w:r>
    </w:p>
    <w:p w14:paraId="70752830" w14:textId="77777777" w:rsidR="007D3FF2" w:rsidRPr="0063442B" w:rsidRDefault="007D3FF2" w:rsidP="007D3FF2">
      <w:pPr>
        <w:spacing w:after="0"/>
        <w:jc w:val="center"/>
        <w:rPr>
          <w:rFonts w:ascii="Times New Roman" w:hAnsi="Times New Roman" w:cs="Times New Roman"/>
          <w:b/>
          <w:bCs/>
        </w:rPr>
      </w:pPr>
      <w:r w:rsidRPr="0063442B">
        <w:rPr>
          <w:rFonts w:ascii="Times New Roman" w:hAnsi="Times New Roman" w:cs="Times New Roman"/>
          <w:b/>
          <w:bCs/>
        </w:rPr>
        <w:t>Plačilni pogoji</w:t>
      </w:r>
    </w:p>
    <w:p w14:paraId="5993A7E1" w14:textId="77777777" w:rsidR="007D3FF2" w:rsidRPr="0063442B" w:rsidRDefault="007D3FF2" w:rsidP="007D3FF2">
      <w:pPr>
        <w:spacing w:after="0"/>
        <w:jc w:val="center"/>
        <w:rPr>
          <w:rFonts w:ascii="Times New Roman" w:hAnsi="Times New Roman" w:cs="Times New Roman"/>
          <w:b/>
          <w:bCs/>
        </w:rPr>
      </w:pPr>
    </w:p>
    <w:p w14:paraId="109C590E"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Stranki sporazumno soglašata, da bo </w:t>
      </w:r>
      <w:r w:rsidRPr="0063442B">
        <w:rPr>
          <w:rFonts w:ascii="Times New Roman" w:hAnsi="Times New Roman" w:cs="Times New Roman"/>
          <w:b/>
          <w:bCs/>
        </w:rPr>
        <w:t xml:space="preserve">dobavitelj </w:t>
      </w:r>
      <w:r w:rsidRPr="0063442B">
        <w:rPr>
          <w:rFonts w:ascii="Times New Roman" w:hAnsi="Times New Roman" w:cs="Times New Roman"/>
        </w:rPr>
        <w:t xml:space="preserve">naročniku </w:t>
      </w:r>
      <w:r w:rsidRPr="0063442B">
        <w:rPr>
          <w:rFonts w:ascii="Times New Roman" w:hAnsi="Times New Roman" w:cs="Times New Roman"/>
          <w:b/>
          <w:bCs/>
        </w:rPr>
        <w:t xml:space="preserve">izstavljal en zbirni račun </w:t>
      </w:r>
      <w:r w:rsidRPr="0063442B">
        <w:rPr>
          <w:rFonts w:ascii="Times New Roman" w:hAnsi="Times New Roman" w:cs="Times New Roman"/>
        </w:rPr>
        <w:t>za dobavljeno blago enkrat mesečno za pretekli mesec. Naročnik bo račun plačal v roku 30 dni po prejemu pravilno izstavljenega računa. V primeru zamude pri plačilu lahko dobavitelj zaračuna zakonite zamudne obresti. V primeru reklamacije živil se plačilo delno ali v celoti zadrži do odprave vzrokov reklamacije.</w:t>
      </w:r>
    </w:p>
    <w:p w14:paraId="59111A4B" w14:textId="77777777" w:rsidR="007D3FF2" w:rsidRPr="0063442B" w:rsidRDefault="007D3FF2" w:rsidP="007D3FF2">
      <w:pPr>
        <w:spacing w:after="0"/>
        <w:rPr>
          <w:rFonts w:ascii="Times New Roman" w:hAnsi="Times New Roman" w:cs="Times New Roman"/>
        </w:rPr>
      </w:pPr>
    </w:p>
    <w:p w14:paraId="002A8F88"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7BD1178A"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8. člen</w:t>
      </w:r>
    </w:p>
    <w:p w14:paraId="1F80FFC0" w14:textId="77777777" w:rsidR="007D3FF2" w:rsidRPr="0063442B" w:rsidRDefault="007D3FF2" w:rsidP="007D3FF2">
      <w:pPr>
        <w:spacing w:after="0"/>
        <w:jc w:val="center"/>
        <w:rPr>
          <w:rFonts w:ascii="Times New Roman" w:hAnsi="Times New Roman" w:cs="Times New Roman"/>
          <w:b/>
          <w:bCs/>
        </w:rPr>
      </w:pPr>
      <w:r w:rsidRPr="0063442B">
        <w:rPr>
          <w:rFonts w:ascii="Times New Roman" w:hAnsi="Times New Roman" w:cs="Times New Roman"/>
          <w:b/>
          <w:bCs/>
        </w:rPr>
        <w:t>Kakovost in neoporečnost blaga (živil)</w:t>
      </w:r>
    </w:p>
    <w:p w14:paraId="32E018EE" w14:textId="77777777" w:rsidR="007D3FF2" w:rsidRPr="0063442B" w:rsidRDefault="007D3FF2" w:rsidP="007D3FF2">
      <w:pPr>
        <w:spacing w:after="0"/>
        <w:jc w:val="center"/>
        <w:rPr>
          <w:rFonts w:ascii="Times New Roman" w:hAnsi="Times New Roman" w:cs="Times New Roman"/>
          <w:b/>
          <w:bCs/>
        </w:rPr>
      </w:pPr>
    </w:p>
    <w:p w14:paraId="5A29346E"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Dobavitelj se zavezuje, da bo naročniku dobavljal kvalitetna in neoporečna živila, ki bodo odgovarjala vsem veljavnim predpisom v Republiki Sloveniji, standardom in deklarirani kvaliteti na embalaži živila ter splošnim in dodatnim zahtevam naročnika, ki so bile določene v razpisni dokumentaciji po javnem naročilu iz 1. člena tega okvirnega sporazuma in skladno s svojo ponudbo na podlagi katere je bil izbran.</w:t>
      </w:r>
    </w:p>
    <w:p w14:paraId="79CD5538" w14:textId="77777777" w:rsidR="007D3FF2" w:rsidRPr="0063442B" w:rsidRDefault="007D3FF2" w:rsidP="007D3FF2">
      <w:pPr>
        <w:jc w:val="both"/>
        <w:rPr>
          <w:rFonts w:ascii="Times New Roman" w:hAnsi="Times New Roman" w:cs="Times New Roman"/>
        </w:rPr>
      </w:pPr>
      <w:r w:rsidRPr="0063442B">
        <w:rPr>
          <w:rFonts w:ascii="Times New Roman" w:hAnsi="Times New Roman" w:cs="Times New Roman"/>
        </w:rPr>
        <w:t xml:space="preserve">Dobavitelj bo naročniku zagotavljal izključno </w:t>
      </w:r>
      <w:r w:rsidRPr="00152709">
        <w:rPr>
          <w:rFonts w:ascii="Times New Roman" w:hAnsi="Times New Roman" w:cs="Times New Roman"/>
          <w:bCs/>
        </w:rPr>
        <w:t>blago I. kakovostnega razreda</w:t>
      </w:r>
      <w:r w:rsidRPr="0063442B">
        <w:rPr>
          <w:rFonts w:ascii="Times New Roman" w:hAnsi="Times New Roman" w:cs="Times New Roman"/>
        </w:rPr>
        <w:t xml:space="preserve">. Naročnik si pridružuje pravico, da od ekonomsko najugodnejših ponudnikov izdelkov (blaga) ne kupi oziroma jih zavrne, četudi le-ti ustrezajo pogojem iz razpisne dokumentacije, če po okusu, videzu, vonju ali drugih okoliščinah (nedovoljena vsebnost konzervansov, aditivov, umetnih barvil in sladil, prevelika vsebnost maščob …)  naročniku ne ustrezajo oziroma jih uporabniki, katerim so namenjeni, zavračajo. Kot </w:t>
      </w:r>
      <w:r w:rsidRPr="0063442B">
        <w:rPr>
          <w:rFonts w:ascii="Times New Roman" w:hAnsi="Times New Roman" w:cs="Times New Roman"/>
        </w:rPr>
        <w:lastRenderedPageBreak/>
        <w:t xml:space="preserve">zavračanje dobavljenega </w:t>
      </w:r>
      <w:proofErr w:type="spellStart"/>
      <w:r w:rsidRPr="0063442B">
        <w:rPr>
          <w:rFonts w:ascii="Times New Roman" w:hAnsi="Times New Roman" w:cs="Times New Roman"/>
        </w:rPr>
        <w:t>prehrambenega</w:t>
      </w:r>
      <w:proofErr w:type="spellEnd"/>
      <w:r w:rsidRPr="0063442B">
        <w:rPr>
          <w:rFonts w:ascii="Times New Roman" w:hAnsi="Times New Roman" w:cs="Times New Roman"/>
        </w:rPr>
        <w:t xml:space="preserve"> blaga s strani uporabnikov se smatrajo količinsko nenormalni ostanki hrane ob pogoju, da je krivda </w:t>
      </w:r>
      <w:proofErr w:type="spellStart"/>
      <w:r w:rsidRPr="0063442B">
        <w:rPr>
          <w:rFonts w:ascii="Times New Roman" w:hAnsi="Times New Roman" w:cs="Times New Roman"/>
        </w:rPr>
        <w:t>pripravljalca</w:t>
      </w:r>
      <w:proofErr w:type="spellEnd"/>
      <w:r w:rsidRPr="0063442B">
        <w:rPr>
          <w:rFonts w:ascii="Times New Roman" w:hAnsi="Times New Roman" w:cs="Times New Roman"/>
        </w:rPr>
        <w:t xml:space="preserve"> obrokov izključena. V teh primerih lahko naročnik take izdelke oziroma blago iz razpisanih skupin brez kakršnekoli odgovornosti do ekonomsko najugodnejšega dobavitelja naroča (kupuje) pri drugem oziroma tretjem sklenitelju okvirnega sporazuma. </w:t>
      </w:r>
    </w:p>
    <w:p w14:paraId="554B4FCF"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14:paraId="4541ABD0" w14:textId="77777777" w:rsidR="007D3FF2" w:rsidRPr="0063442B" w:rsidRDefault="007D3FF2" w:rsidP="007D3FF2">
      <w:pPr>
        <w:spacing w:after="0"/>
        <w:rPr>
          <w:rFonts w:ascii="Times New Roman" w:hAnsi="Times New Roman" w:cs="Times New Roman"/>
        </w:rPr>
      </w:pPr>
    </w:p>
    <w:p w14:paraId="03692ED2"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Naročnik lahko zahteva, da mu dobavitelj predloži vzorce blaga, da jih lahko naročnik preizkusi in se na osnovi tega odloči o naročilu. Naročnik lahko od dobavitelja kadarkoli zahteva dokazila o kakovosti blaga (potrdila, poročila oz. izvide o zdravstveno-higienski neoporečnosti ter energetski in biološki vrednosti), ki ga izda za to pooblaščena strokovna institucija.</w:t>
      </w:r>
    </w:p>
    <w:p w14:paraId="7535E31C" w14:textId="77777777" w:rsidR="00AA39FB" w:rsidRPr="0063442B" w:rsidRDefault="00AA39FB" w:rsidP="00DA08F6">
      <w:pPr>
        <w:spacing w:after="0"/>
        <w:jc w:val="both"/>
        <w:rPr>
          <w:rFonts w:ascii="Times New Roman" w:hAnsi="Times New Roman" w:cs="Times New Roman"/>
        </w:rPr>
      </w:pPr>
      <w:r w:rsidRPr="0063442B">
        <w:rPr>
          <w:rFonts w:ascii="Times New Roman" w:hAnsi="Times New Roman" w:cs="Times New Roman"/>
        </w:rPr>
        <w:t xml:space="preserve">Dobavitelj se zavezuje, da bo pri izdobavi živil upošteval vse zahteve v zvezi s kakovostjo in drugimi značilnostmi živil, kot je opredeljeno v  zahtevah naročnika ter zlasti ustrezne standarde v zvezi s kakovostjo živil glede na potrebe otrok/učencev (energetsko in biološko vrednost,..), zahteve glede zdravstvene in higienske neoporečnosti živil ter vse druge pogoje, določene z drugimi predpisi za področje javnega naročila. Naročnik si pridržuje pravico, da blaga ne kupi oziroma ga zavrne, če le ta ne ustreza zahtevam iz razpisne dokumentacije  in specifikaciji predračunov oziroma ga uporabniki katerim je namenjeno zavračajo. Kot zavračanje dobavljenega </w:t>
      </w:r>
      <w:proofErr w:type="spellStart"/>
      <w:r w:rsidRPr="0063442B">
        <w:rPr>
          <w:rFonts w:ascii="Times New Roman" w:hAnsi="Times New Roman" w:cs="Times New Roman"/>
        </w:rPr>
        <w:t>prehrambenega</w:t>
      </w:r>
      <w:proofErr w:type="spellEnd"/>
      <w:r w:rsidRPr="0063442B">
        <w:rPr>
          <w:rFonts w:ascii="Times New Roman" w:hAnsi="Times New Roman" w:cs="Times New Roman"/>
        </w:rPr>
        <w:t xml:space="preserve"> blaga s</w:t>
      </w:r>
      <w:r w:rsidR="00DA08F6" w:rsidRPr="0063442B">
        <w:rPr>
          <w:rFonts w:ascii="Times New Roman" w:hAnsi="Times New Roman" w:cs="Times New Roman"/>
        </w:rPr>
        <w:t xml:space="preserve"> strani uporabnikov se smatrajo </w:t>
      </w:r>
      <w:r w:rsidRPr="0063442B">
        <w:rPr>
          <w:rFonts w:ascii="Times New Roman" w:hAnsi="Times New Roman" w:cs="Times New Roman"/>
        </w:rPr>
        <w:t xml:space="preserve">količinsko nenormalni ostanki posameznih obrokov hrane ob pogoju, da je krivda </w:t>
      </w:r>
      <w:proofErr w:type="spellStart"/>
      <w:r w:rsidRPr="0063442B">
        <w:rPr>
          <w:rFonts w:ascii="Times New Roman" w:hAnsi="Times New Roman" w:cs="Times New Roman"/>
        </w:rPr>
        <w:t>pr</w:t>
      </w:r>
      <w:r w:rsidR="00DA08F6" w:rsidRPr="0063442B">
        <w:rPr>
          <w:rFonts w:ascii="Times New Roman" w:hAnsi="Times New Roman" w:cs="Times New Roman"/>
        </w:rPr>
        <w:t>ipravljalca</w:t>
      </w:r>
      <w:proofErr w:type="spellEnd"/>
      <w:r w:rsidR="00DA08F6" w:rsidRPr="0063442B">
        <w:rPr>
          <w:rFonts w:ascii="Times New Roman" w:hAnsi="Times New Roman" w:cs="Times New Roman"/>
        </w:rPr>
        <w:t xml:space="preserve"> obrokov izključena. </w:t>
      </w:r>
      <w:r w:rsidRPr="0063442B">
        <w:rPr>
          <w:rFonts w:ascii="Times New Roman" w:hAnsi="Times New Roman" w:cs="Times New Roman"/>
        </w:rPr>
        <w:t>V takih primerih lahko naročnik v tistem sklopu, pri katerem blago ni bilo primerno, brez kakršnekoli odgovornosti do najugodnejšega - najcenejšega ponudnika kupuje pri naslednjemu najugodnejšemu sklenitelju okvirnega sporazuma.</w:t>
      </w:r>
    </w:p>
    <w:p w14:paraId="2F56AB8C"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 xml:space="preserve">Dobavitelj se zaveže, da bo na eksplicitno zahtevo naročnika kadarkoli v času trajanja okvirnega sporazuma v roku 30 dni od dneva pisnega poziva le-temu predložil za vsa živila, ki so predmet medsebojne sporazuma dokazila od ustrezne pooblaščene neodvisne institucije v skladu s prejšnjim odstavkom. Naročnik lahko zahteva, da mu dobavitelj predloži nevračljive in </w:t>
      </w:r>
      <w:proofErr w:type="spellStart"/>
      <w:r w:rsidRPr="0063442B">
        <w:rPr>
          <w:rFonts w:ascii="Times New Roman" w:hAnsi="Times New Roman" w:cs="Times New Roman"/>
        </w:rPr>
        <w:t>neplačljive</w:t>
      </w:r>
      <w:proofErr w:type="spellEnd"/>
      <w:r w:rsidRPr="0063442B">
        <w:rPr>
          <w:rFonts w:ascii="Times New Roman" w:hAnsi="Times New Roman" w:cs="Times New Roman"/>
        </w:rPr>
        <w:t xml:space="preserve"> vzorce blaga, da jih lahko naročnik preizkusi in se na osnovi tega odloči o naročilu. Če naročnik ugotovi, da blago ni kakovostno ustrezno, ga takoj zavrne in zahteva, da mu dobavitelj naknadno v roku za interventna naročila izdobavi kakovostno blago. Če dobavitelj blaga ne zamenja, lahko naročnik na ponudnikove stroške zahteva ustrezen pregled blaga pri inšpekcijski službi oziroma pristojnem zavodu, ki opravlja kontrolo kakovosti. </w:t>
      </w:r>
    </w:p>
    <w:p w14:paraId="2AFFF5CC"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 xml:space="preserve">Dobavitelj naročniku jamči: da kupljeno blago nima stvarnih napak, da nima pravnih napak, da popolnoma ustreza vsem zahtevam naročnika, ki so bila dana v okviru razpisne in ponudbene dokumentacije ali so priloga tega sporazuma. Blago mora biti popolnoma enako kot v ponudbenem predračunu oziroma zahtevanemu vzorcu, ki ga je ponudnik predložil naročniku, v kolikor je naročnik to zahteval.  </w:t>
      </w:r>
    </w:p>
    <w:p w14:paraId="38856814"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 xml:space="preserve">Jamstvo dobaviteljev za skrite napake na blagu velja še 8 dni po dobavi (pri sukcesivni dobavi šteto od dneva zadnje dobave). </w:t>
      </w:r>
    </w:p>
    <w:p w14:paraId="70F6A05A"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40729BC6"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9. člen</w:t>
      </w:r>
    </w:p>
    <w:p w14:paraId="07CED72C" w14:textId="77777777" w:rsidR="007D3FF2" w:rsidRPr="0063442B" w:rsidRDefault="007D3FF2" w:rsidP="007D3FF2">
      <w:pPr>
        <w:spacing w:after="0"/>
        <w:jc w:val="center"/>
        <w:rPr>
          <w:rFonts w:ascii="Times New Roman" w:hAnsi="Times New Roman" w:cs="Times New Roman"/>
          <w:b/>
          <w:bCs/>
        </w:rPr>
      </w:pPr>
      <w:r w:rsidRPr="0063442B">
        <w:rPr>
          <w:rFonts w:ascii="Times New Roman" w:hAnsi="Times New Roman" w:cs="Times New Roman"/>
          <w:b/>
          <w:bCs/>
        </w:rPr>
        <w:t>Naročanje in dobava živil</w:t>
      </w:r>
    </w:p>
    <w:p w14:paraId="2521571A" w14:textId="77777777" w:rsidR="007D3FF2" w:rsidRPr="0063442B" w:rsidRDefault="007D3FF2" w:rsidP="007D3FF2">
      <w:pPr>
        <w:spacing w:after="0"/>
        <w:jc w:val="center"/>
        <w:rPr>
          <w:rFonts w:ascii="Times New Roman" w:hAnsi="Times New Roman" w:cs="Times New Roman"/>
          <w:b/>
          <w:bCs/>
        </w:rPr>
      </w:pPr>
    </w:p>
    <w:p w14:paraId="0B17490E"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lastRenderedPageBreak/>
        <w:t xml:space="preserve">Dobavitelj bo naročniku dobavljal živila, ki so predmet tega okvirnega sporazuma, na podlagi njegovega naročila dnevno, tedensko ali mesečno, in sicer do ure, ali v roku in ob času, ki ga sporazumno dogovorita stranki sporazuma. Vsa naročena živila bo dobavitelj naročniku dobavljal najpozneje v roku enega delovnega dne od dneva prejema naročila, razen v primeru, da se naročnik in dobavitelj ne dogovorita drugače. V primeru nujnih dobav bo dobavitelj dobavil naročniku živila v roku 3 delovnih ur od prejema naročila (opomba: ne več kot 6 delovnih ur od prejema naročila). Dobavitelj bo dostavljal blago, ki je predmet tega sporazuma na naslednjo lokacijo: </w:t>
      </w:r>
      <w:r w:rsidR="00AA39FB" w:rsidRPr="0063442B">
        <w:rPr>
          <w:rFonts w:ascii="Times New Roman" w:hAnsi="Times New Roman" w:cs="Times New Roman"/>
        </w:rPr>
        <w:t>………………</w:t>
      </w:r>
      <w:r w:rsidRPr="0063442B">
        <w:rPr>
          <w:rFonts w:ascii="Times New Roman" w:hAnsi="Times New Roman" w:cs="Times New Roman"/>
        </w:rPr>
        <w:t xml:space="preserve">in sicer od </w:t>
      </w:r>
      <w:r w:rsidRPr="0063442B">
        <w:rPr>
          <w:rFonts w:ascii="Times New Roman" w:hAnsi="Times New Roman" w:cs="Times New Roman"/>
          <w:b/>
          <w:bCs/>
        </w:rPr>
        <w:t xml:space="preserve">6.30 do 7.30 </w:t>
      </w:r>
      <w:r w:rsidRPr="0063442B">
        <w:rPr>
          <w:rFonts w:ascii="Times New Roman" w:hAnsi="Times New Roman" w:cs="Times New Roman"/>
        </w:rPr>
        <w:t xml:space="preserve">za prehrambno blago, ki je rizično in ki se dobavlja za potrebe tekočega dneva oz. po dogovoru ter </w:t>
      </w:r>
      <w:r w:rsidRPr="0063442B">
        <w:rPr>
          <w:rFonts w:ascii="Times New Roman" w:hAnsi="Times New Roman" w:cs="Times New Roman"/>
          <w:b/>
          <w:bCs/>
        </w:rPr>
        <w:t xml:space="preserve">9.30 in 13.30 </w:t>
      </w:r>
      <w:r w:rsidRPr="0063442B">
        <w:rPr>
          <w:rFonts w:ascii="Times New Roman" w:hAnsi="Times New Roman" w:cs="Times New Roman"/>
        </w:rPr>
        <w:t>za prehrambno blago, ki se dobavlja po dogovoru.</w:t>
      </w:r>
    </w:p>
    <w:p w14:paraId="175A51F0" w14:textId="77777777" w:rsidR="007D3FF2" w:rsidRPr="0063442B" w:rsidRDefault="007D3FF2" w:rsidP="007D3FF2">
      <w:pPr>
        <w:spacing w:after="0"/>
        <w:jc w:val="both"/>
        <w:rPr>
          <w:rFonts w:ascii="Times New Roman" w:hAnsi="Times New Roman" w:cs="Times New Roman"/>
        </w:rPr>
      </w:pPr>
    </w:p>
    <w:p w14:paraId="7F063256"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Vsa dobava živil je na lokaciji navedeni v prejšnjem odstavku tega člena in sicer </w:t>
      </w:r>
      <w:r w:rsidRPr="0063442B">
        <w:rPr>
          <w:rFonts w:ascii="Times New Roman" w:hAnsi="Times New Roman" w:cs="Times New Roman"/>
          <w:b/>
          <w:bCs/>
        </w:rPr>
        <w:t xml:space="preserve">dostavljeno v prostore - v kuhinjo ali skladišče – razloženo </w:t>
      </w:r>
      <w:r w:rsidRPr="0063442B">
        <w:rPr>
          <w:rFonts w:ascii="Times New Roman" w:hAnsi="Times New Roman" w:cs="Times New Roman"/>
        </w:rPr>
        <w:t>in nima pravice dodatno zahtevati stroškov dostave. Dobavitelj se obvezuje, da bo ob prevzemu blaga naročniku predložil prevzemnico-dobavnico, v kateri je navedena cena z davkom na dodano vrednost in količina blaga.</w:t>
      </w:r>
    </w:p>
    <w:p w14:paraId="2BC5F864" w14:textId="77777777" w:rsidR="007D3FF2" w:rsidRPr="0063442B" w:rsidRDefault="007D3FF2" w:rsidP="007D3FF2">
      <w:pPr>
        <w:spacing w:after="0"/>
        <w:jc w:val="both"/>
        <w:rPr>
          <w:rFonts w:ascii="Times New Roman" w:hAnsi="Times New Roman" w:cs="Times New Roman"/>
        </w:rPr>
      </w:pPr>
    </w:p>
    <w:p w14:paraId="64D6E493"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Naročnik mora takoj ob prevzemu blaga in embalaže opraviti količinski prevzem, kakovostni pregled pa opravi v roku skladno z obligacijskim zakonikom oziroma uzancami. Dejanske količine se morajo ujemati s količinami, navedenimi na dobavnici dobavitelja. Dobavitelj mora zagotoviti dostavo blaga, ki omogoča higiensko neoporečni prevzem. Dobavitelj s svojimi delavci razloži blago v skladišču na prostor, ki ga odredi odgovorna oseba naročnika.</w:t>
      </w:r>
    </w:p>
    <w:p w14:paraId="230BC9D9" w14:textId="77777777" w:rsidR="00AA39FB" w:rsidRPr="0063442B" w:rsidRDefault="00AA39FB" w:rsidP="00AA39FB">
      <w:pPr>
        <w:jc w:val="both"/>
        <w:rPr>
          <w:rFonts w:ascii="Times New Roman" w:hAnsi="Times New Roman" w:cs="Times New Roman"/>
        </w:rPr>
      </w:pPr>
      <w:r w:rsidRPr="0063442B">
        <w:rPr>
          <w:rFonts w:ascii="Times New Roman" w:hAnsi="Times New Roman" w:cs="Times New Roman"/>
        </w:rPr>
        <w:t>Embalaža se naročniku zaračunava po kavcijski vrednosti (ceniku), ki ga sprejema Komisija za embalažo pri Združenju za trgovino Gospodarske zbornice Slovenije. Naročnik se s prevzemom blaga finančno zadolži za embalažo, pri vračilu le-te pa se finančno razbremeni v obliki dobropisa in sicer v enakih količinah in plačilnem roku, kot je bil obremenjen.</w:t>
      </w:r>
    </w:p>
    <w:p w14:paraId="164B59A2"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Dobavitelj jamči in se obvezuje, da dostavljenih živil ne bo puščal na prostem, pred prostori, v katere mora biti opravljena dostava ali na kakršen koli drug način, ki ni v skladu s HACCP sistemom in sanitarno zdravstvenimi predpisi. </w:t>
      </w:r>
    </w:p>
    <w:p w14:paraId="63BA607C" w14:textId="77777777" w:rsidR="007D3FF2" w:rsidRPr="0063442B" w:rsidRDefault="007D3FF2" w:rsidP="007D3FF2">
      <w:pPr>
        <w:spacing w:after="0"/>
        <w:jc w:val="both"/>
        <w:rPr>
          <w:rFonts w:ascii="Times New Roman" w:hAnsi="Times New Roman" w:cs="Times New Roman"/>
        </w:rPr>
      </w:pPr>
    </w:p>
    <w:p w14:paraId="00145D93"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Naročila za dobavo blaga bo naročnik posredoval dobavitelju na način, ki je običajen v blagovnem prometu med strankami (po telefonu, po potniku, faksu in drugo). Prevoz blaga mora biti izvršen v skladu z veljavnimi zdravstveno – sanitarnimi predpisi, ki zagotavljajo ohranitev kakovosti in zdravstveno neoporečnost blaga v skladu z zahtevami sistema HACCP.</w:t>
      </w:r>
    </w:p>
    <w:p w14:paraId="285692CA" w14:textId="77777777" w:rsidR="007D3FF2" w:rsidRPr="0063442B" w:rsidRDefault="007D3FF2" w:rsidP="007D3FF2">
      <w:pPr>
        <w:spacing w:after="0"/>
        <w:jc w:val="both"/>
        <w:rPr>
          <w:rFonts w:ascii="Times New Roman" w:hAnsi="Times New Roman" w:cs="Times New Roman"/>
        </w:rPr>
      </w:pPr>
    </w:p>
    <w:p w14:paraId="1C4A26AE"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Storitev prevoza blaga opravi dobavitelj sam, ali pa za to v svojem imenu in za svoj račun pooblasti drugega prevoznika. </w:t>
      </w:r>
    </w:p>
    <w:p w14:paraId="63BA9369" w14:textId="77777777" w:rsidR="007D3FF2" w:rsidRPr="0063442B" w:rsidRDefault="007D3FF2" w:rsidP="007D3FF2">
      <w:pPr>
        <w:spacing w:after="0"/>
        <w:jc w:val="both"/>
        <w:rPr>
          <w:rFonts w:ascii="Times New Roman" w:hAnsi="Times New Roman" w:cs="Times New Roman"/>
        </w:rPr>
      </w:pPr>
    </w:p>
    <w:p w14:paraId="07B617D0"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Odgovorna oseba za naročanje pri naročniku je organizator praktičnega pouka in šolske kuhinje, odgovorno osebo za sprejem naročil pri dobavitelju sporoči dobavitelj naknadno ob podpisu sporazuma (ime in priimek, tel. oz. </w:t>
      </w:r>
      <w:proofErr w:type="spellStart"/>
      <w:r w:rsidRPr="0063442B">
        <w:rPr>
          <w:rFonts w:ascii="Times New Roman" w:hAnsi="Times New Roman" w:cs="Times New Roman"/>
        </w:rPr>
        <w:t>mob</w:t>
      </w:r>
      <w:proofErr w:type="spellEnd"/>
      <w:r w:rsidRPr="0063442B">
        <w:rPr>
          <w:rFonts w:ascii="Times New Roman" w:hAnsi="Times New Roman" w:cs="Times New Roman"/>
        </w:rPr>
        <w:t xml:space="preserve">. št.). </w:t>
      </w:r>
    </w:p>
    <w:p w14:paraId="6FBC32EB" w14:textId="77777777" w:rsidR="007D3FF2" w:rsidRPr="0063442B" w:rsidRDefault="007D3FF2" w:rsidP="007D3FF2">
      <w:pPr>
        <w:spacing w:after="0"/>
        <w:jc w:val="both"/>
        <w:rPr>
          <w:rFonts w:ascii="Times New Roman" w:hAnsi="Times New Roman" w:cs="Times New Roman"/>
        </w:rPr>
      </w:pPr>
    </w:p>
    <w:p w14:paraId="21FA4F98"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Ob vsakem posameznem naročilu bo dobavitelj dobavil celotno količino naročenega blaga. Za posamezno dobavo prehrambnih izdelkov v določenih časovnih razdobjih se bosta naročnik in dobavitelj dogovarjala sproti. Zamenjava naročenega živila oz. izdelka z drugim brez soglasja naročnika ni dovoljena.</w:t>
      </w:r>
    </w:p>
    <w:p w14:paraId="1ACC3531" w14:textId="77777777" w:rsidR="007D3FF2" w:rsidRPr="0063442B" w:rsidRDefault="007D3FF2" w:rsidP="007D3FF2">
      <w:pPr>
        <w:spacing w:after="0"/>
        <w:jc w:val="both"/>
        <w:rPr>
          <w:rFonts w:ascii="Times New Roman" w:hAnsi="Times New Roman" w:cs="Times New Roman"/>
        </w:rPr>
      </w:pPr>
    </w:p>
    <w:p w14:paraId="27214A68"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433034B3"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10. člen</w:t>
      </w:r>
    </w:p>
    <w:p w14:paraId="2B62845B" w14:textId="77777777" w:rsidR="007D3FF2" w:rsidRPr="0063442B" w:rsidRDefault="007D3FF2" w:rsidP="007D3FF2">
      <w:pPr>
        <w:spacing w:after="0"/>
        <w:jc w:val="center"/>
        <w:rPr>
          <w:rFonts w:ascii="Times New Roman" w:hAnsi="Times New Roman" w:cs="Times New Roman"/>
          <w:b/>
          <w:bCs/>
        </w:rPr>
      </w:pPr>
      <w:r w:rsidRPr="0063442B">
        <w:rPr>
          <w:rFonts w:ascii="Times New Roman" w:hAnsi="Times New Roman" w:cs="Times New Roman"/>
          <w:b/>
          <w:bCs/>
        </w:rPr>
        <w:lastRenderedPageBreak/>
        <w:t>Odstopanja v primeru naročila živil</w:t>
      </w:r>
    </w:p>
    <w:p w14:paraId="7D7C5BEA" w14:textId="77777777" w:rsidR="007D3FF2" w:rsidRPr="0063442B" w:rsidRDefault="007D3FF2" w:rsidP="007D3FF2">
      <w:pPr>
        <w:spacing w:after="0"/>
        <w:rPr>
          <w:rFonts w:ascii="Times New Roman" w:hAnsi="Times New Roman" w:cs="Times New Roman"/>
          <w:b/>
          <w:bCs/>
        </w:rPr>
      </w:pPr>
    </w:p>
    <w:p w14:paraId="26DF1D71"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Dobavitelj mora v primeru, da po prejemu naročila ugotovi, da naročenega živila iz objektivnih razlogov ne more dobaviti, o tem obvestiti naročnika, in sicer isti dan, ko je prejel naročilo. Če dobavitelj ne obvesti naročnika, da mu naročenega živila ne more dobaviti, naročnik pa ga nujno potrebuje, mu ga je dobavitelj dolžan dobaviti na dan dogovorjene dobave. V kolikor dobavitelj naročniku ne bo dobavil naročenih živil v dogovorjenem roku, ima naročnik pravico, da brez kakršnihkoli odgovornosti do dobavitelja, naroči živila pri drugem dobavitelju. </w:t>
      </w:r>
    </w:p>
    <w:p w14:paraId="58792E39" w14:textId="77777777" w:rsidR="007D3FF2" w:rsidRPr="0063442B" w:rsidRDefault="007D3FF2" w:rsidP="007D3FF2">
      <w:pPr>
        <w:spacing w:after="0"/>
        <w:jc w:val="both"/>
        <w:rPr>
          <w:rFonts w:ascii="Times New Roman" w:hAnsi="Times New Roman" w:cs="Times New Roman"/>
        </w:rPr>
      </w:pPr>
    </w:p>
    <w:p w14:paraId="3BEF270F"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Zamenjava naročenih živil z drugimi živili ni dovoljena, razen po predhodnem dogovoru z naročnikom in če s tem soglaša naročnik. Dobavitelj je dolžan naročniku dobavljati živila, ki glede pakiranja in količin ustrezajo njegovemu naročilu. V primeru, da dobavitelj dobavi naročniku živila, ki odstopajo od naročenega pakiranja in količin, ima naročnik pravico tako dobavo zavrniti, brez obveznosti do dobavitelja.</w:t>
      </w:r>
    </w:p>
    <w:p w14:paraId="60BA48EF"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658CD489"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66C27232"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b/>
          <w:bCs/>
        </w:rPr>
      </w:pPr>
      <w:r w:rsidRPr="0063442B">
        <w:rPr>
          <w:rFonts w:ascii="Times New Roman" w:hAnsi="Times New Roman" w:cs="Times New Roman"/>
          <w:b/>
          <w:bCs/>
        </w:rPr>
        <w:t>11. člen</w:t>
      </w:r>
    </w:p>
    <w:p w14:paraId="4CA3CD9E"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p>
    <w:p w14:paraId="4313FDFD"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Dobavitelj bo naročniku, v kolikor bo to potrebno, enkrat letno izročil analize živil, ki so predmet tega okvirnega sporazuma oziroma druga dokazila, če bo tako določal katerikoli veljavni predpis, ki ureja predmet tega okvirnega sporazuma in v primeru, če jih bo naročnik zahteval. </w:t>
      </w:r>
    </w:p>
    <w:p w14:paraId="7103B9B6" w14:textId="77777777" w:rsidR="007D3FF2" w:rsidRPr="0063442B" w:rsidRDefault="007D3FF2" w:rsidP="007D3FF2">
      <w:pPr>
        <w:spacing w:after="0"/>
        <w:jc w:val="both"/>
        <w:rPr>
          <w:rFonts w:ascii="Times New Roman" w:hAnsi="Times New Roman" w:cs="Times New Roman"/>
        </w:rPr>
      </w:pPr>
    </w:p>
    <w:p w14:paraId="36F85D0D"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Dobavitelj je dolžan nekvalitetno blago oz. pokvarjeno blago nadomestiti z novim do roka, ki ga dobavitelju za konkretno dobavo določi naročnik. Če je predmet sporazuma hitro pokvarljivo blago, je dobavitelj dolžan  nadomestiti nekvalitetno blago z novim najkasneje v roku 1 ure od prejema reklamacije.</w:t>
      </w:r>
    </w:p>
    <w:p w14:paraId="71167EC8" w14:textId="77777777" w:rsidR="007D3FF2" w:rsidRPr="0063442B" w:rsidRDefault="007D3FF2" w:rsidP="007D3FF2">
      <w:pPr>
        <w:spacing w:after="0"/>
        <w:jc w:val="both"/>
        <w:rPr>
          <w:rFonts w:ascii="Times New Roman" w:hAnsi="Times New Roman" w:cs="Times New Roman"/>
        </w:rPr>
      </w:pPr>
    </w:p>
    <w:p w14:paraId="070AAE4E"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Stroške, nastale z zamenjavo nekvalitetnega oz. pokvarjenega blaga, vključno s prevoznimi, nosi dobavitelj.</w:t>
      </w:r>
    </w:p>
    <w:p w14:paraId="3FCD8C53" w14:textId="77777777" w:rsidR="007D3FF2" w:rsidRPr="0063442B" w:rsidRDefault="007D3FF2" w:rsidP="007D3FF2">
      <w:pPr>
        <w:spacing w:after="0"/>
        <w:jc w:val="both"/>
        <w:rPr>
          <w:rFonts w:ascii="Times New Roman" w:hAnsi="Times New Roman" w:cs="Times New Roman"/>
        </w:rPr>
      </w:pPr>
    </w:p>
    <w:p w14:paraId="4B8D2983"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Naročnik lahko od dobavitelja zahteva dokazila o kakovosti blaga (potrdila, poročila oz. izvede o zdravstveno-higienski neoporečnosti ter energetski in biološki vrednosti), ki ga izda za to pooblaščena strokovna institucija. </w:t>
      </w:r>
    </w:p>
    <w:p w14:paraId="017E6CDF" w14:textId="77777777" w:rsidR="007D3FF2" w:rsidRPr="0063442B" w:rsidRDefault="007D3FF2" w:rsidP="007D3FF2">
      <w:pPr>
        <w:rPr>
          <w:rFonts w:ascii="Times New Roman" w:hAnsi="Times New Roman" w:cs="Times New Roman"/>
        </w:rPr>
      </w:pPr>
    </w:p>
    <w:p w14:paraId="6A23582A"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Dobavitelj mora naročniku zahtevana dokazila dostaviti v roku 15 dni od prejema zahteve, razen če se pogodbeni stranki dogovorita drugače. Če naročnik ugotovi, da blago odstopa od dogovorjene kakovosti, ki jo je naročnik zahteval v razpisni dokumentaciji, naročene teže ali po vrsti izdelka, lahko naročnik prevzem blaga odkloni.</w:t>
      </w:r>
    </w:p>
    <w:p w14:paraId="68FA2317" w14:textId="77777777" w:rsidR="007D3FF2" w:rsidRPr="0063442B" w:rsidRDefault="007D3FF2" w:rsidP="007D3FF2">
      <w:pPr>
        <w:spacing w:after="0"/>
        <w:jc w:val="both"/>
        <w:rPr>
          <w:rFonts w:ascii="Times New Roman" w:hAnsi="Times New Roman" w:cs="Times New Roman"/>
        </w:rPr>
      </w:pPr>
    </w:p>
    <w:p w14:paraId="5F211ADF"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Če naročnik ugotovi skrite napake na blagu se sestavi komisijski zapisnik, s katerim se uveljavlja reklamacijo. Dobavitelj je dolžan reklamacijo obravnavati takoj na način, da zamenja blago neustrezne kakovosti z ustreznim.</w:t>
      </w:r>
    </w:p>
    <w:p w14:paraId="1410BDF9" w14:textId="77777777" w:rsidR="007D3FF2" w:rsidRPr="0063442B" w:rsidRDefault="007D3FF2" w:rsidP="007D3FF2">
      <w:pPr>
        <w:spacing w:after="0"/>
        <w:jc w:val="both"/>
        <w:rPr>
          <w:rFonts w:ascii="Times New Roman" w:hAnsi="Times New Roman" w:cs="Times New Roman"/>
        </w:rPr>
      </w:pPr>
    </w:p>
    <w:p w14:paraId="6154AE94"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Stroške, nastale z zamenjavo nekvalitetnega oz. pokvarjenega blaga, vključno s prevoznimi, nosi dobavitelj. V kolikor dobavitelj v skladu z okvirnim sporazumom ne upošteva reklamacije, ima naročnik pravico odkloniti plačilo blaga, ki je predmet reklamacije in naročiti blago pri drugem dobavitelju. Naročnik je dolžan takoj, najkasneje pa v roku 8-ih dni od prevzema računa, posredovati dobavitelju tudi pisne reklamacije, povezane s ceno in davkom na dodano vrednost. Dobavitelj je </w:t>
      </w:r>
      <w:r w:rsidRPr="0063442B">
        <w:rPr>
          <w:rFonts w:ascii="Times New Roman" w:hAnsi="Times New Roman" w:cs="Times New Roman"/>
        </w:rPr>
        <w:lastRenderedPageBreak/>
        <w:t>dolžan reklamacijo obravnavati takoj. V nasprotnem bo naročnik zavrnil plačilo računa za takšno blago.</w:t>
      </w:r>
    </w:p>
    <w:p w14:paraId="08BA5BA8"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705AE11E" w14:textId="77777777" w:rsidR="007D3FF2" w:rsidRPr="0063442B" w:rsidRDefault="007D3FF2" w:rsidP="007D3FF2">
      <w:pPr>
        <w:autoSpaceDE w:val="0"/>
        <w:autoSpaceDN w:val="0"/>
        <w:adjustRightInd w:val="0"/>
        <w:spacing w:after="0" w:line="240" w:lineRule="auto"/>
        <w:rPr>
          <w:rFonts w:ascii="Times New Roman" w:hAnsi="Times New Roman" w:cs="Times New Roman"/>
        </w:rPr>
      </w:pPr>
    </w:p>
    <w:p w14:paraId="697B38BA"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rPr>
      </w:pPr>
      <w:r w:rsidRPr="0063442B">
        <w:rPr>
          <w:rFonts w:ascii="Times New Roman" w:hAnsi="Times New Roman" w:cs="Times New Roman"/>
          <w:b/>
          <w:bCs/>
        </w:rPr>
        <w:t>12. člen</w:t>
      </w:r>
    </w:p>
    <w:p w14:paraId="373C2916" w14:textId="77777777" w:rsidR="007D3FF2" w:rsidRPr="0063442B" w:rsidRDefault="007D3FF2" w:rsidP="007D3FF2">
      <w:pPr>
        <w:spacing w:after="0"/>
        <w:rPr>
          <w:rFonts w:ascii="Times New Roman" w:hAnsi="Times New Roman" w:cs="Times New Roman"/>
        </w:rPr>
      </w:pPr>
    </w:p>
    <w:p w14:paraId="1A0111F4"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 xml:space="preserve">Če se ugotovi, da živila niso istovetna z naročenimi, če odstopajo od dogovorjene kakovosti in količine, lahko naročnik prevzem odkloni. Naročnik bo zavrnil tudi živila, pri katerih je preteklo več kot 1/3 roka uporabe živila, razen v primeru, da dobavitelju pisno dovoli, da lahko dobavi živila, pri katerih je preteklo več kot 1/3 roka uporabe živil. </w:t>
      </w:r>
    </w:p>
    <w:p w14:paraId="361A72C4" w14:textId="77777777" w:rsidR="007D3FF2" w:rsidRPr="0063442B" w:rsidRDefault="007D3FF2" w:rsidP="007D3FF2">
      <w:pPr>
        <w:spacing w:after="0"/>
        <w:jc w:val="both"/>
        <w:rPr>
          <w:rFonts w:ascii="Times New Roman" w:hAnsi="Times New Roman" w:cs="Times New Roman"/>
        </w:rPr>
      </w:pPr>
    </w:p>
    <w:p w14:paraId="2FB19ABA" w14:textId="77777777" w:rsidR="007D3FF2" w:rsidRPr="0063442B" w:rsidRDefault="007D3FF2" w:rsidP="007D3FF2">
      <w:pPr>
        <w:spacing w:after="0"/>
        <w:jc w:val="both"/>
        <w:rPr>
          <w:rFonts w:ascii="Times New Roman" w:hAnsi="Times New Roman" w:cs="Times New Roman"/>
          <w:color w:val="000000"/>
        </w:rPr>
      </w:pPr>
      <w:r w:rsidRPr="0063442B">
        <w:rPr>
          <w:rFonts w:ascii="Times New Roman" w:hAnsi="Times New Roman" w:cs="Times New Roman"/>
          <w:color w:val="000000"/>
        </w:rPr>
        <w:t xml:space="preserve">Naročnik je dolžan takoj, oziroma najpozneje v roku 8. dni, pisno posredovati dobavitelju morebitne reklamacije povezane s ceno ali obračunom na prevzemnici-dobavnici. Če naročnik v kasnejši obdelavi živil ugotovi oporečnost ali </w:t>
      </w:r>
      <w:proofErr w:type="spellStart"/>
      <w:r w:rsidRPr="0063442B">
        <w:rPr>
          <w:rFonts w:ascii="Times New Roman" w:hAnsi="Times New Roman" w:cs="Times New Roman"/>
          <w:color w:val="000000"/>
        </w:rPr>
        <w:t>nekvaliteto</w:t>
      </w:r>
      <w:proofErr w:type="spellEnd"/>
      <w:r w:rsidRPr="0063442B">
        <w:rPr>
          <w:rFonts w:ascii="Times New Roman" w:hAnsi="Times New Roman" w:cs="Times New Roman"/>
          <w:color w:val="000000"/>
        </w:rPr>
        <w:t xml:space="preserve"> živil ali da živila ne ustrezajo njegovemu naročilu, se sestavi zapisnik, s katerim se uveljavlja reklamacija.</w:t>
      </w:r>
    </w:p>
    <w:p w14:paraId="4B899D06" w14:textId="77777777" w:rsidR="007D3FF2" w:rsidRPr="0063442B" w:rsidRDefault="007D3FF2" w:rsidP="007D3FF2">
      <w:pPr>
        <w:spacing w:after="0"/>
        <w:jc w:val="both"/>
        <w:rPr>
          <w:rFonts w:ascii="Times New Roman" w:hAnsi="Times New Roman" w:cs="Times New Roman"/>
          <w:color w:val="000000"/>
        </w:rPr>
      </w:pPr>
    </w:p>
    <w:p w14:paraId="7959C5A5" w14:textId="77777777" w:rsidR="007D3FF2" w:rsidRPr="0063442B" w:rsidRDefault="007D3FF2" w:rsidP="007D3FF2">
      <w:pPr>
        <w:spacing w:after="0"/>
        <w:jc w:val="both"/>
        <w:rPr>
          <w:rFonts w:ascii="Times New Roman" w:hAnsi="Times New Roman" w:cs="Times New Roman"/>
          <w:color w:val="000000"/>
        </w:rPr>
      </w:pPr>
      <w:r w:rsidRPr="0063442B">
        <w:rPr>
          <w:rFonts w:ascii="Times New Roman" w:hAnsi="Times New Roman" w:cs="Times New Roman"/>
          <w:color w:val="000000"/>
        </w:rPr>
        <w:t>Vsako prejeto pisno reklamacijo mora dobavitelj rešiti najpozneje v roku treh delovnih dni po prejemu. O rešitvi reklamacije je dobavitelj dolžan naročnika pisno obvestiti.</w:t>
      </w:r>
    </w:p>
    <w:p w14:paraId="04003C50" w14:textId="77777777" w:rsidR="007D3FF2" w:rsidRPr="0063442B" w:rsidRDefault="007D3FF2" w:rsidP="007D3FF2">
      <w:pPr>
        <w:spacing w:after="0"/>
        <w:jc w:val="both"/>
        <w:rPr>
          <w:rFonts w:ascii="Times New Roman" w:hAnsi="Times New Roman" w:cs="Times New Roman"/>
          <w:color w:val="000000"/>
        </w:rPr>
      </w:pPr>
    </w:p>
    <w:p w14:paraId="181675CC" w14:textId="77777777" w:rsidR="007D3FF2" w:rsidRPr="0063442B" w:rsidRDefault="007D3FF2" w:rsidP="007D3FF2">
      <w:pPr>
        <w:spacing w:after="0"/>
        <w:jc w:val="both"/>
        <w:rPr>
          <w:rFonts w:ascii="Times New Roman" w:hAnsi="Times New Roman" w:cs="Times New Roman"/>
        </w:rPr>
      </w:pPr>
      <w:r w:rsidRPr="0063442B">
        <w:rPr>
          <w:rFonts w:ascii="Times New Roman" w:hAnsi="Times New Roman" w:cs="Times New Roman"/>
        </w:rPr>
        <w:t>V primeru umika ali odpoklica neskladnega živila iz prodaje, mora dobavitelj, ne glede na stopnjo tveganja, naročnika nemudoma obvestiti o neskladnem živilu in mu predstaviti navodila za ukrepanje. Če je dobavitelj naročniku že dobavil tako živilo, je dolžan živilo vzeti nazaj, naročniku pa brez kakršnih koli dodatnih stroškov dobaviti enakovredno neoporečno živilo.</w:t>
      </w:r>
    </w:p>
    <w:p w14:paraId="30B1D772" w14:textId="77777777" w:rsidR="007D3FF2" w:rsidRPr="0063442B" w:rsidRDefault="007D3FF2" w:rsidP="007D3FF2">
      <w:pPr>
        <w:spacing w:after="0"/>
        <w:jc w:val="both"/>
        <w:rPr>
          <w:rFonts w:ascii="Times New Roman" w:hAnsi="Times New Roman" w:cs="Times New Roman"/>
        </w:rPr>
      </w:pPr>
    </w:p>
    <w:p w14:paraId="31A2FD11" w14:textId="77777777" w:rsidR="007D3FF2" w:rsidRPr="0063442B" w:rsidRDefault="007D3FF2" w:rsidP="00EF47B1">
      <w:pPr>
        <w:spacing w:after="0"/>
        <w:jc w:val="both"/>
        <w:rPr>
          <w:rFonts w:ascii="Times New Roman" w:hAnsi="Times New Roman" w:cs="Times New Roman"/>
        </w:rPr>
      </w:pPr>
      <w:r w:rsidRPr="0063442B">
        <w:rPr>
          <w:rFonts w:ascii="Times New Roman" w:hAnsi="Times New Roman" w:cs="Times New Roman"/>
        </w:rPr>
        <w:t>V primeru, da dobavitelj ne izpolnjuje zahtev iz razpisne dokumentacije po javnem naročilu iz 1. člena tega okvirnega sporazuma, določil tega okvirnega sporazuma in ne rešuje reklamacij prejetih s strani naročnika, naročnik začne ustrezne postopke za prekinitev tega okvirnega sporazuma. Dobavitelj je dolžan oporečna ali nekvalitetna živila oziroma živila, ki ne ustrezajo naročilu, nadomestiti z novimi, najkasneje pa v roku treh ur od ure prejema reklamacije, razen, če se stranki sporazuma ne dogovorita drugače glede na lokacijo dobavitelja. Vse stroške povezane z reklamacijami krije dobavitelj.</w:t>
      </w:r>
    </w:p>
    <w:p w14:paraId="54D3480C" w14:textId="77777777" w:rsidR="00EF47B1" w:rsidRPr="0063442B" w:rsidRDefault="00EF47B1" w:rsidP="00EF47B1">
      <w:pPr>
        <w:jc w:val="both"/>
        <w:rPr>
          <w:rFonts w:ascii="Times New Roman" w:hAnsi="Times New Roman" w:cs="Times New Roman"/>
        </w:rPr>
      </w:pPr>
    </w:p>
    <w:p w14:paraId="487FCA27" w14:textId="77777777" w:rsidR="00EF47B1" w:rsidRPr="0063442B" w:rsidRDefault="00EF47B1" w:rsidP="00BF6555">
      <w:pPr>
        <w:jc w:val="center"/>
        <w:rPr>
          <w:rFonts w:ascii="Times New Roman" w:hAnsi="Times New Roman" w:cs="Times New Roman"/>
        </w:rPr>
      </w:pPr>
      <w:r w:rsidRPr="0063442B">
        <w:rPr>
          <w:rFonts w:ascii="Times New Roman" w:hAnsi="Times New Roman" w:cs="Times New Roman"/>
        </w:rPr>
        <w:t>13.</w:t>
      </w:r>
      <w:r w:rsidR="00405C14" w:rsidRPr="0063442B">
        <w:rPr>
          <w:rFonts w:ascii="Times New Roman" w:hAnsi="Times New Roman" w:cs="Times New Roman"/>
        </w:rPr>
        <w:t xml:space="preserve"> </w:t>
      </w:r>
      <w:r w:rsidRPr="0063442B">
        <w:rPr>
          <w:rFonts w:ascii="Times New Roman" w:hAnsi="Times New Roman" w:cs="Times New Roman"/>
        </w:rPr>
        <w:t>člen</w:t>
      </w:r>
    </w:p>
    <w:p w14:paraId="697B132E" w14:textId="77777777" w:rsidR="00EF47B1" w:rsidRPr="0063442B" w:rsidRDefault="00EF47B1" w:rsidP="00EF47B1">
      <w:pPr>
        <w:jc w:val="both"/>
        <w:rPr>
          <w:rFonts w:ascii="Times New Roman" w:hAnsi="Times New Roman" w:cs="Times New Roman"/>
        </w:rPr>
      </w:pPr>
      <w:r w:rsidRPr="0063442B">
        <w:rPr>
          <w:rFonts w:ascii="Times New Roman" w:hAnsi="Times New Roman" w:cs="Times New Roman"/>
        </w:rPr>
        <w:t xml:space="preserve">Naročnik bo skupno vrednost prejetega blaga plačal dobavitelju na osnovi izstavljenega računa v elektronski obliki - </w:t>
      </w:r>
      <w:r w:rsidRPr="0063442B">
        <w:rPr>
          <w:rFonts w:ascii="Times New Roman" w:hAnsi="Times New Roman" w:cs="Times New Roman"/>
          <w:b/>
        </w:rPr>
        <w:t xml:space="preserve">e-račun </w:t>
      </w:r>
      <w:r w:rsidRPr="0063442B">
        <w:rPr>
          <w:rFonts w:ascii="Times New Roman" w:hAnsi="Times New Roman" w:cs="Times New Roman"/>
        </w:rPr>
        <w:t>(Zakon o spremembah in dopolnitvah Zakona o opravljanju plačilnih storitev za proračunske uporabnike ZOPSU Ur.l. št. 111/2013)</w:t>
      </w:r>
      <w:r w:rsidRPr="0063442B">
        <w:rPr>
          <w:rFonts w:ascii="Times New Roman" w:hAnsi="Times New Roman" w:cs="Times New Roman"/>
          <w:b/>
        </w:rPr>
        <w:t xml:space="preserve"> </w:t>
      </w:r>
      <w:r w:rsidRPr="0063442B">
        <w:rPr>
          <w:rFonts w:ascii="Times New Roman" w:hAnsi="Times New Roman" w:cs="Times New Roman"/>
        </w:rPr>
        <w:t>na transakcijski račun dobavitelja v roku 30 dni od dneva uradnega prejema računa z eno mesečnim zbirnikom. Račun mora biti specificiran, opremljen v skladu s predpisi. V primeru zamude s plačilom bo naročnik plačal dobavitelju zakonito določene zamudne obresti.</w:t>
      </w:r>
    </w:p>
    <w:p w14:paraId="319BC3D2" w14:textId="77777777" w:rsidR="00EF47B1" w:rsidRPr="0063442B" w:rsidRDefault="00EF47B1" w:rsidP="00EF47B1">
      <w:pPr>
        <w:jc w:val="both"/>
        <w:rPr>
          <w:rFonts w:ascii="Times New Roman" w:hAnsi="Times New Roman" w:cs="Times New Roman"/>
        </w:rPr>
      </w:pPr>
    </w:p>
    <w:p w14:paraId="3FB42FA6" w14:textId="77777777" w:rsidR="00EF47B1" w:rsidRPr="0063442B" w:rsidRDefault="00EF47B1" w:rsidP="00EF47B1">
      <w:pPr>
        <w:jc w:val="both"/>
        <w:rPr>
          <w:rFonts w:ascii="Times New Roman" w:hAnsi="Times New Roman" w:cs="Times New Roman"/>
        </w:rPr>
      </w:pPr>
      <w:r w:rsidRPr="0063442B">
        <w:rPr>
          <w:rFonts w:ascii="Times New Roman" w:hAnsi="Times New Roman" w:cs="Times New Roman"/>
        </w:rPr>
        <w:t>Dobavitelj bo skladno s svojo ponudbo naročniku nakazal denarna sredstva iz naslova dodatnih ugodnosti iz ponudbe v višini ___ % od realizirane vrednosti ob vsakem mesečnem zbirnem računu(vrednost dodatnih ugodnosti mora biti na računu posebej specificirana).</w:t>
      </w:r>
    </w:p>
    <w:p w14:paraId="7E94BD68" w14:textId="77777777" w:rsidR="00EF47B1" w:rsidRPr="0063442B" w:rsidRDefault="00EF47B1" w:rsidP="00EF47B1">
      <w:pPr>
        <w:jc w:val="both"/>
        <w:rPr>
          <w:rFonts w:ascii="Times New Roman" w:hAnsi="Times New Roman" w:cs="Times New Roman"/>
        </w:rPr>
      </w:pPr>
    </w:p>
    <w:p w14:paraId="2B333146" w14:textId="77777777" w:rsidR="00EF47B1" w:rsidRPr="0063442B" w:rsidRDefault="00EF47B1" w:rsidP="00BF6555">
      <w:pPr>
        <w:jc w:val="center"/>
        <w:rPr>
          <w:rFonts w:ascii="Times New Roman" w:hAnsi="Times New Roman" w:cs="Times New Roman"/>
        </w:rPr>
      </w:pPr>
      <w:r w:rsidRPr="0063442B">
        <w:rPr>
          <w:rFonts w:ascii="Times New Roman" w:hAnsi="Times New Roman" w:cs="Times New Roman"/>
        </w:rPr>
        <w:t>14. člen</w:t>
      </w:r>
    </w:p>
    <w:p w14:paraId="65F612E2" w14:textId="77777777" w:rsidR="00EF47B1" w:rsidRPr="0063442B" w:rsidRDefault="00EF47B1" w:rsidP="00EF47B1">
      <w:pPr>
        <w:jc w:val="both"/>
        <w:rPr>
          <w:rFonts w:ascii="Times New Roman" w:hAnsi="Times New Roman" w:cs="Times New Roman"/>
          <w:lang w:val="de-DE"/>
        </w:rPr>
      </w:pPr>
      <w:proofErr w:type="spellStart"/>
      <w:r w:rsidRPr="0063442B">
        <w:rPr>
          <w:rFonts w:ascii="Times New Roman" w:hAnsi="Times New Roman" w:cs="Times New Roman"/>
          <w:lang w:val="de-DE"/>
        </w:rPr>
        <w:lastRenderedPageBreak/>
        <w:t>Naročnik</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bo</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vse</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pripombe</w:t>
      </w:r>
      <w:proofErr w:type="spellEnd"/>
      <w:r w:rsidRPr="0063442B">
        <w:rPr>
          <w:rFonts w:ascii="Times New Roman" w:hAnsi="Times New Roman" w:cs="Times New Roman"/>
          <w:lang w:val="de-DE"/>
        </w:rPr>
        <w:t xml:space="preserve"> v </w:t>
      </w:r>
      <w:proofErr w:type="spellStart"/>
      <w:r w:rsidRPr="0063442B">
        <w:rPr>
          <w:rFonts w:ascii="Times New Roman" w:hAnsi="Times New Roman" w:cs="Times New Roman"/>
          <w:lang w:val="de-DE"/>
        </w:rPr>
        <w:t>zvezi</w:t>
      </w:r>
      <w:proofErr w:type="spellEnd"/>
      <w:r w:rsidRPr="0063442B">
        <w:rPr>
          <w:rFonts w:ascii="Times New Roman" w:hAnsi="Times New Roman" w:cs="Times New Roman"/>
          <w:lang w:val="de-DE"/>
        </w:rPr>
        <w:t xml:space="preserve"> z </w:t>
      </w:r>
      <w:proofErr w:type="spellStart"/>
      <w:r w:rsidRPr="0063442B">
        <w:rPr>
          <w:rFonts w:ascii="Times New Roman" w:hAnsi="Times New Roman" w:cs="Times New Roman"/>
          <w:lang w:val="de-DE"/>
        </w:rPr>
        <w:t>izvrševanjem</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okvirnega</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sporazuma</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sporočal</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dobavitelju</w:t>
      </w:r>
      <w:proofErr w:type="spellEnd"/>
      <w:r w:rsidRPr="0063442B">
        <w:rPr>
          <w:rFonts w:ascii="Times New Roman" w:hAnsi="Times New Roman" w:cs="Times New Roman"/>
          <w:lang w:val="de-DE"/>
        </w:rPr>
        <w:t xml:space="preserve"> v </w:t>
      </w:r>
      <w:proofErr w:type="spellStart"/>
      <w:r w:rsidRPr="0063442B">
        <w:rPr>
          <w:rFonts w:ascii="Times New Roman" w:hAnsi="Times New Roman" w:cs="Times New Roman"/>
          <w:lang w:val="de-DE"/>
        </w:rPr>
        <w:t>pisni</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obliki</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Če</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dobavitelj</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pri</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naslednjih</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dobavah</w:t>
      </w:r>
      <w:proofErr w:type="spellEnd"/>
      <w:r w:rsidRPr="0063442B">
        <w:rPr>
          <w:rFonts w:ascii="Times New Roman" w:hAnsi="Times New Roman" w:cs="Times New Roman"/>
          <w:lang w:val="de-DE"/>
        </w:rPr>
        <w:t xml:space="preserve"> ne </w:t>
      </w:r>
      <w:proofErr w:type="spellStart"/>
      <w:r w:rsidRPr="0063442B">
        <w:rPr>
          <w:rFonts w:ascii="Times New Roman" w:hAnsi="Times New Roman" w:cs="Times New Roman"/>
          <w:lang w:val="de-DE"/>
        </w:rPr>
        <w:t>bo</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upošteval</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upravičenih</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pripomb</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naročnika</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lahko</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naročnik</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odstopi</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od</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okvirnega</w:t>
      </w:r>
      <w:proofErr w:type="spellEnd"/>
      <w:r w:rsidRPr="0063442B">
        <w:rPr>
          <w:rFonts w:ascii="Times New Roman" w:hAnsi="Times New Roman" w:cs="Times New Roman"/>
          <w:lang w:val="de-DE"/>
        </w:rPr>
        <w:t xml:space="preserve"> </w:t>
      </w:r>
      <w:proofErr w:type="spellStart"/>
      <w:r w:rsidRPr="0063442B">
        <w:rPr>
          <w:rFonts w:ascii="Times New Roman" w:hAnsi="Times New Roman" w:cs="Times New Roman"/>
          <w:lang w:val="de-DE"/>
        </w:rPr>
        <w:t>sporazuma</w:t>
      </w:r>
      <w:proofErr w:type="spellEnd"/>
      <w:r w:rsidRPr="0063442B">
        <w:rPr>
          <w:rFonts w:ascii="Times New Roman" w:hAnsi="Times New Roman" w:cs="Times New Roman"/>
          <w:lang w:val="de-DE"/>
        </w:rPr>
        <w:t>.</w:t>
      </w:r>
    </w:p>
    <w:p w14:paraId="2C3F5ABE" w14:textId="77777777" w:rsidR="00EF47B1" w:rsidRPr="0063442B" w:rsidRDefault="00EF47B1" w:rsidP="00EF47B1">
      <w:pPr>
        <w:spacing w:after="0"/>
        <w:jc w:val="both"/>
        <w:rPr>
          <w:rFonts w:ascii="Times New Roman" w:hAnsi="Times New Roman" w:cs="Times New Roman"/>
          <w:color w:val="000000"/>
        </w:rPr>
      </w:pPr>
    </w:p>
    <w:p w14:paraId="1589016B" w14:textId="77777777" w:rsidR="007D3FF2" w:rsidRPr="0063442B" w:rsidRDefault="00BF6555" w:rsidP="007D3FF2">
      <w:pPr>
        <w:autoSpaceDE w:val="0"/>
        <w:autoSpaceDN w:val="0"/>
        <w:adjustRightInd w:val="0"/>
        <w:spacing w:after="0" w:line="240" w:lineRule="auto"/>
        <w:jc w:val="center"/>
        <w:rPr>
          <w:rFonts w:ascii="Times New Roman" w:hAnsi="Times New Roman" w:cs="Times New Roman"/>
          <w:color w:val="000000"/>
        </w:rPr>
      </w:pPr>
      <w:r w:rsidRPr="0063442B">
        <w:rPr>
          <w:rFonts w:ascii="Times New Roman" w:hAnsi="Times New Roman" w:cs="Times New Roman"/>
          <w:b/>
          <w:bCs/>
          <w:color w:val="000000"/>
        </w:rPr>
        <w:t>15</w:t>
      </w:r>
      <w:r w:rsidR="007D3FF2" w:rsidRPr="0063442B">
        <w:rPr>
          <w:rFonts w:ascii="Times New Roman" w:hAnsi="Times New Roman" w:cs="Times New Roman"/>
          <w:b/>
          <w:bCs/>
          <w:color w:val="000000"/>
        </w:rPr>
        <w:t>. člen</w:t>
      </w:r>
    </w:p>
    <w:p w14:paraId="440829E8" w14:textId="77777777" w:rsidR="007D3FF2" w:rsidRPr="0063442B" w:rsidRDefault="007D3FF2" w:rsidP="007D3FF2">
      <w:pPr>
        <w:spacing w:after="0"/>
        <w:jc w:val="center"/>
        <w:rPr>
          <w:rFonts w:ascii="Times New Roman" w:hAnsi="Times New Roman" w:cs="Times New Roman"/>
          <w:b/>
          <w:bCs/>
          <w:color w:val="000000"/>
        </w:rPr>
      </w:pPr>
      <w:r w:rsidRPr="0063442B">
        <w:rPr>
          <w:rFonts w:ascii="Times New Roman" w:hAnsi="Times New Roman" w:cs="Times New Roman"/>
          <w:b/>
          <w:bCs/>
          <w:color w:val="000000"/>
        </w:rPr>
        <w:t>Odstop od sporazuma</w:t>
      </w:r>
    </w:p>
    <w:p w14:paraId="083C806D" w14:textId="77777777" w:rsidR="007D3FF2" w:rsidRPr="0063442B" w:rsidRDefault="007D3FF2" w:rsidP="007D3FF2">
      <w:pPr>
        <w:spacing w:after="0"/>
        <w:jc w:val="center"/>
        <w:rPr>
          <w:rFonts w:ascii="Times New Roman" w:hAnsi="Times New Roman" w:cs="Times New Roman"/>
          <w:b/>
          <w:bCs/>
          <w:color w:val="000000"/>
        </w:rPr>
      </w:pPr>
    </w:p>
    <w:p w14:paraId="14179298" w14:textId="77777777" w:rsidR="007D3FF2" w:rsidRPr="0063442B" w:rsidRDefault="007D3FF2" w:rsidP="007D3FF2">
      <w:pPr>
        <w:spacing w:after="0"/>
        <w:jc w:val="both"/>
        <w:rPr>
          <w:rFonts w:ascii="Times New Roman" w:hAnsi="Times New Roman" w:cs="Times New Roman"/>
          <w:color w:val="000000"/>
        </w:rPr>
      </w:pPr>
      <w:r w:rsidRPr="0063442B">
        <w:rPr>
          <w:rFonts w:ascii="Times New Roman" w:hAnsi="Times New Roman" w:cs="Times New Roman"/>
          <w:color w:val="000000"/>
        </w:rPr>
        <w:t xml:space="preserve">Naročnik bo vse pripombe v zvezi z izvrševanjem tega sporazuma sporočal dobavitelju v pisni obliki po e-pošti. Če dobavitelj pri naslednjih dobavah ne upošteva upravičenih pripomb naročnika, lahko naročnik dobavitelja izključi iz tega sporazuma in nabavlja blago pri stranki tega sporazuma, ki je bila naslednja najugodnejša po ponudbenem predračunu pod pogojem, da ponudnik zagotavlja cene iz preloženega predračuna za tekoče leto oz. bo ponovno odprl konkurenco med podpisniki sporazuma. Naročnik je prost zaveze naročanja živil po tem sporazumu, v kolikor nastopijo okoliščine, zaradi katerih bo naročnik odstopil od naročila po tem sporazumu. Okoliščine, ki lahko </w:t>
      </w:r>
      <w:r w:rsidRPr="0063442B">
        <w:rPr>
          <w:rFonts w:ascii="Times New Roman" w:hAnsi="Times New Roman" w:cs="Times New Roman"/>
          <w:b/>
          <w:bCs/>
          <w:color w:val="000000"/>
        </w:rPr>
        <w:t xml:space="preserve">privedejo do odstopa od tega sporazuma so </w:t>
      </w:r>
      <w:r w:rsidRPr="0063442B">
        <w:rPr>
          <w:rFonts w:ascii="Times New Roman" w:hAnsi="Times New Roman" w:cs="Times New Roman"/>
          <w:color w:val="000000"/>
        </w:rPr>
        <w:t>zlasti:</w:t>
      </w:r>
    </w:p>
    <w:p w14:paraId="675F7F26" w14:textId="77777777" w:rsidR="007D3FF2" w:rsidRPr="0063442B" w:rsidRDefault="007D3FF2" w:rsidP="007D3FF2">
      <w:pPr>
        <w:autoSpaceDE w:val="0"/>
        <w:autoSpaceDN w:val="0"/>
        <w:adjustRightInd w:val="0"/>
        <w:spacing w:after="0"/>
        <w:jc w:val="both"/>
        <w:rPr>
          <w:rFonts w:ascii="Times New Roman" w:hAnsi="Times New Roman" w:cs="Times New Roman"/>
          <w:color w:val="000000"/>
        </w:rPr>
      </w:pPr>
    </w:p>
    <w:p w14:paraId="559DBBE8"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neizpolnjevanje pogojev za priznanje sposobnosti v skladu z Zakonom o javnem naročanju, </w:t>
      </w:r>
    </w:p>
    <w:p w14:paraId="1F3E8ABA"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začetek stečajnega postopka, </w:t>
      </w:r>
    </w:p>
    <w:p w14:paraId="3D5CB413"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prenehanje poslovanja dobavitelja, </w:t>
      </w:r>
    </w:p>
    <w:p w14:paraId="287500B7"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proofErr w:type="spellStart"/>
      <w:r w:rsidRPr="0063442B">
        <w:rPr>
          <w:color w:val="000000"/>
          <w:sz w:val="22"/>
          <w:szCs w:val="22"/>
        </w:rPr>
        <w:t>nezagotavljanje</w:t>
      </w:r>
      <w:proofErr w:type="spellEnd"/>
      <w:r w:rsidRPr="0063442B">
        <w:rPr>
          <w:color w:val="000000"/>
          <w:sz w:val="22"/>
          <w:szCs w:val="22"/>
        </w:rPr>
        <w:t xml:space="preserve"> pogojev, ki jih zahteva HACCP sistem, </w:t>
      </w:r>
    </w:p>
    <w:p w14:paraId="2BA92EB8"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dobava živil, ki ne ustrezajo dogovorjeni vrsti, pakiranju, kakovosti (kvalitete), zdravstveni neoporečnosti in dobava živil, kjer je rok uporabe pred potekom ali po poteku ter ga na zahtevo naročnika noče zamenjati, </w:t>
      </w:r>
    </w:p>
    <w:p w14:paraId="14721234"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neupoštevanje reklamacij in </w:t>
      </w:r>
      <w:proofErr w:type="spellStart"/>
      <w:r w:rsidRPr="0063442B">
        <w:rPr>
          <w:color w:val="000000"/>
          <w:sz w:val="22"/>
          <w:szCs w:val="22"/>
        </w:rPr>
        <w:t>nereševanje</w:t>
      </w:r>
      <w:proofErr w:type="spellEnd"/>
      <w:r w:rsidRPr="0063442B">
        <w:rPr>
          <w:color w:val="000000"/>
          <w:sz w:val="22"/>
          <w:szCs w:val="22"/>
        </w:rPr>
        <w:t xml:space="preserve"> reklamacij, glede kakovosti, vrste, količine dobav,</w:t>
      </w:r>
    </w:p>
    <w:p w14:paraId="773101B2"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neupoštevanje dogovorjenih cen živil in rokov dobav, </w:t>
      </w:r>
    </w:p>
    <w:p w14:paraId="2E1AFB55"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če dobavitelj brez potrditve naročnika poveča ceno blaga, </w:t>
      </w:r>
    </w:p>
    <w:p w14:paraId="5C28B47C"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 xml:space="preserve">če dobavitelj ne dobavi blaga, določenega dne, ob določeni uri, pa kljub pisnemu opozoril ne upošteva opozoril naročnika, </w:t>
      </w:r>
    </w:p>
    <w:p w14:paraId="20A0D343"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če dobavitelj zaračunava naročniku višje cene kot so na predračunu ali ceniku, pa kljub opozorilu svojega odnosa ne spremeni,</w:t>
      </w:r>
    </w:p>
    <w:p w14:paraId="54D57F7D"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softHyphen/>
      </w:r>
      <w:r w:rsidRPr="0063442B">
        <w:rPr>
          <w:color w:val="000000"/>
          <w:sz w:val="22"/>
          <w:szCs w:val="22"/>
        </w:rPr>
        <w:softHyphen/>
        <w:t xml:space="preserve">če dobavitelj sproti ne odvaža vso povratno in nepovratno embalažo, kot je to določeno s tem sporazumom, </w:t>
      </w:r>
    </w:p>
    <w:p w14:paraId="1D88C98F" w14:textId="77777777" w:rsidR="007D3FF2" w:rsidRPr="0063442B" w:rsidRDefault="007D3FF2" w:rsidP="007D3FF2">
      <w:pPr>
        <w:pStyle w:val="Odstavekseznama"/>
        <w:widowControl/>
        <w:numPr>
          <w:ilvl w:val="0"/>
          <w:numId w:val="20"/>
        </w:numPr>
        <w:spacing w:line="276" w:lineRule="auto"/>
        <w:contextualSpacing/>
        <w:jc w:val="both"/>
        <w:rPr>
          <w:color w:val="000000"/>
          <w:sz w:val="22"/>
          <w:szCs w:val="22"/>
        </w:rPr>
      </w:pPr>
      <w:r w:rsidRPr="0063442B">
        <w:rPr>
          <w:color w:val="000000"/>
          <w:sz w:val="22"/>
          <w:szCs w:val="22"/>
        </w:rPr>
        <w:t>če dobavitelj grobo krši določila tega sporazuma ter določila razpisne dokumentacije.</w:t>
      </w:r>
    </w:p>
    <w:p w14:paraId="23A9430D" w14:textId="77777777" w:rsidR="007D3FF2" w:rsidRPr="0063442B" w:rsidRDefault="007D3FF2" w:rsidP="007D3FF2">
      <w:pPr>
        <w:autoSpaceDE w:val="0"/>
        <w:autoSpaceDN w:val="0"/>
        <w:adjustRightInd w:val="0"/>
        <w:spacing w:after="0"/>
        <w:jc w:val="both"/>
        <w:rPr>
          <w:rFonts w:ascii="Times New Roman" w:hAnsi="Times New Roman" w:cs="Times New Roman"/>
          <w:color w:val="000000"/>
        </w:rPr>
      </w:pPr>
    </w:p>
    <w:p w14:paraId="2F7E03DE" w14:textId="77777777" w:rsidR="007D3FF2" w:rsidRPr="0063442B" w:rsidRDefault="007D3FF2" w:rsidP="007D3FF2">
      <w:pPr>
        <w:autoSpaceDE w:val="0"/>
        <w:autoSpaceDN w:val="0"/>
        <w:adjustRightInd w:val="0"/>
        <w:spacing w:after="0"/>
        <w:jc w:val="both"/>
        <w:rPr>
          <w:rFonts w:ascii="Times New Roman" w:hAnsi="Times New Roman" w:cs="Times New Roman"/>
        </w:rPr>
      </w:pPr>
      <w:r w:rsidRPr="0063442B">
        <w:rPr>
          <w:rFonts w:ascii="Times New Roman" w:hAnsi="Times New Roman" w:cs="Times New Roman"/>
        </w:rPr>
        <w:t xml:space="preserve">Dobavitelj lahko odstopi od sporazuma v primeru kršitve določil tega sporazuma s strani naročnika. Dobavitelj mora o odstopu od sporazuma pisno obvestiti naročnika 1 mesec pred prekinitvijo sporazuma. </w:t>
      </w:r>
    </w:p>
    <w:p w14:paraId="106733B1" w14:textId="77777777" w:rsidR="007D3FF2" w:rsidRPr="0063442B" w:rsidRDefault="007D3FF2" w:rsidP="007D3FF2">
      <w:pPr>
        <w:autoSpaceDE w:val="0"/>
        <w:autoSpaceDN w:val="0"/>
        <w:adjustRightInd w:val="0"/>
        <w:spacing w:after="0"/>
        <w:jc w:val="both"/>
        <w:rPr>
          <w:rFonts w:ascii="Times New Roman" w:hAnsi="Times New Roman" w:cs="Times New Roman"/>
        </w:rPr>
      </w:pPr>
    </w:p>
    <w:p w14:paraId="6236D12F" w14:textId="77777777" w:rsidR="007D3FF2" w:rsidRPr="0063442B" w:rsidRDefault="007D3FF2" w:rsidP="007D3FF2">
      <w:pPr>
        <w:autoSpaceDE w:val="0"/>
        <w:autoSpaceDN w:val="0"/>
        <w:adjustRightInd w:val="0"/>
        <w:spacing w:after="0"/>
        <w:jc w:val="both"/>
        <w:rPr>
          <w:rFonts w:ascii="Times New Roman" w:hAnsi="Times New Roman" w:cs="Times New Roman"/>
        </w:rPr>
      </w:pPr>
      <w:r w:rsidRPr="0063442B">
        <w:rPr>
          <w:rFonts w:ascii="Times New Roman" w:hAnsi="Times New Roman" w:cs="Times New Roman"/>
        </w:rPr>
        <w:t>Naročnik si pridržuje pravico, da ob neizpolnjevanju zgoraj naštetih obveznosti ter drugih obveznosti tega sporazuma, sporazum prekine in ravna v skladu s 5. členom tega sporazuma. Ne glede na določbe tega člena lahko katera koli stranka tega okvirnega sporazuma odstopi od tega okvirnega sporazuma. V tem primeru mora stranka sporazuma, ki od njega odstopa o tem pisno obvestiti nasprotno stranko in pri tem navesti razlog za odstop od tega okvirnega sporazuma, in sicer najmanj tri mesece pred nameravanim odstopom.</w:t>
      </w:r>
    </w:p>
    <w:p w14:paraId="6C03E7A4" w14:textId="77777777" w:rsidR="007D3FF2" w:rsidRPr="0063442B" w:rsidRDefault="007D3FF2" w:rsidP="007D3FF2">
      <w:pPr>
        <w:autoSpaceDE w:val="0"/>
        <w:autoSpaceDN w:val="0"/>
        <w:adjustRightInd w:val="0"/>
        <w:spacing w:after="0"/>
        <w:jc w:val="both"/>
        <w:rPr>
          <w:rFonts w:ascii="Times New Roman" w:hAnsi="Times New Roman" w:cs="Times New Roman"/>
        </w:rPr>
      </w:pPr>
    </w:p>
    <w:p w14:paraId="6CDA6A2C"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122813E5" w14:textId="77777777" w:rsidR="007D3FF2" w:rsidRPr="0063442B" w:rsidRDefault="00BF6555" w:rsidP="007D3FF2">
      <w:pPr>
        <w:autoSpaceDE w:val="0"/>
        <w:autoSpaceDN w:val="0"/>
        <w:adjustRightInd w:val="0"/>
        <w:spacing w:after="0"/>
        <w:jc w:val="center"/>
        <w:rPr>
          <w:rFonts w:ascii="Times New Roman" w:hAnsi="Times New Roman" w:cs="Times New Roman"/>
          <w:color w:val="000000"/>
        </w:rPr>
      </w:pPr>
      <w:r w:rsidRPr="0063442B">
        <w:rPr>
          <w:rFonts w:ascii="Times New Roman" w:hAnsi="Times New Roman" w:cs="Times New Roman"/>
          <w:b/>
          <w:bCs/>
          <w:color w:val="000000"/>
        </w:rPr>
        <w:t>16</w:t>
      </w:r>
      <w:r w:rsidR="007D3FF2" w:rsidRPr="0063442B">
        <w:rPr>
          <w:rFonts w:ascii="Times New Roman" w:hAnsi="Times New Roman" w:cs="Times New Roman"/>
          <w:b/>
          <w:bCs/>
          <w:color w:val="000000"/>
        </w:rPr>
        <w:t>. člen</w:t>
      </w:r>
    </w:p>
    <w:p w14:paraId="2690000D" w14:textId="77777777" w:rsidR="007D3FF2" w:rsidRPr="0063442B" w:rsidRDefault="007D3FF2" w:rsidP="007D3FF2">
      <w:pPr>
        <w:autoSpaceDE w:val="0"/>
        <w:autoSpaceDN w:val="0"/>
        <w:adjustRightInd w:val="0"/>
        <w:spacing w:after="0"/>
        <w:jc w:val="center"/>
        <w:rPr>
          <w:rFonts w:ascii="Times New Roman" w:hAnsi="Times New Roman" w:cs="Times New Roman"/>
          <w:b/>
          <w:bCs/>
          <w:color w:val="000000"/>
        </w:rPr>
      </w:pPr>
      <w:r w:rsidRPr="0063442B">
        <w:rPr>
          <w:rFonts w:ascii="Times New Roman" w:hAnsi="Times New Roman" w:cs="Times New Roman"/>
          <w:b/>
          <w:bCs/>
          <w:color w:val="000000"/>
        </w:rPr>
        <w:lastRenderedPageBreak/>
        <w:t>Protikorupcijska klavzula</w:t>
      </w:r>
    </w:p>
    <w:p w14:paraId="7D5EAD9D" w14:textId="77777777" w:rsidR="007D3FF2" w:rsidRPr="0063442B" w:rsidRDefault="007D3FF2" w:rsidP="007D3FF2">
      <w:pPr>
        <w:autoSpaceDE w:val="0"/>
        <w:autoSpaceDN w:val="0"/>
        <w:adjustRightInd w:val="0"/>
        <w:spacing w:after="0"/>
        <w:rPr>
          <w:rFonts w:ascii="Times New Roman" w:hAnsi="Times New Roman" w:cs="Times New Roman"/>
          <w:b/>
          <w:bCs/>
          <w:color w:val="000000"/>
        </w:rPr>
      </w:pPr>
    </w:p>
    <w:p w14:paraId="34375766" w14:textId="77777777" w:rsidR="007D3FF2" w:rsidRPr="0063442B" w:rsidRDefault="007D3FF2" w:rsidP="007D3FF2">
      <w:pPr>
        <w:autoSpaceDE w:val="0"/>
        <w:autoSpaceDN w:val="0"/>
        <w:adjustRightInd w:val="0"/>
        <w:jc w:val="both"/>
        <w:rPr>
          <w:rFonts w:ascii="Times New Roman" w:hAnsi="Times New Roman" w:cs="Times New Roman"/>
          <w:color w:val="000000"/>
        </w:rPr>
      </w:pPr>
      <w:r w:rsidRPr="0063442B">
        <w:rPr>
          <w:rFonts w:ascii="Times New Roman" w:hAnsi="Times New Roman" w:cs="Times New Roman"/>
          <w:color w:val="000000"/>
        </w:rPr>
        <w:t>Pogodba (okvirni sporazum), pri kateri kdo v imenu ali na račun druge pogodbene stranke (stranke sporazuma), naročniku, predstavniku ali posredniku organa ali organizacije iz javnega sektorja obljubi, ponudi ali da kakšno nedovoljeno korist za:</w:t>
      </w:r>
    </w:p>
    <w:p w14:paraId="4A20A52B" w14:textId="77777777" w:rsidR="007D3FF2" w:rsidRPr="0063442B" w:rsidRDefault="007D3FF2" w:rsidP="007D3FF2">
      <w:pPr>
        <w:autoSpaceDE w:val="0"/>
        <w:autoSpaceDN w:val="0"/>
        <w:adjustRightInd w:val="0"/>
        <w:jc w:val="both"/>
        <w:rPr>
          <w:rFonts w:ascii="Times New Roman" w:hAnsi="Times New Roman" w:cs="Times New Roman"/>
          <w:color w:val="000000"/>
        </w:rPr>
      </w:pPr>
    </w:p>
    <w:p w14:paraId="616D368A" w14:textId="77777777" w:rsidR="007D3FF2" w:rsidRPr="0063442B" w:rsidRDefault="007D3FF2" w:rsidP="007D3FF2">
      <w:pPr>
        <w:pStyle w:val="Odstavekseznama"/>
        <w:widowControl/>
        <w:numPr>
          <w:ilvl w:val="0"/>
          <w:numId w:val="21"/>
        </w:numPr>
        <w:spacing w:after="56" w:line="276" w:lineRule="auto"/>
        <w:contextualSpacing/>
        <w:jc w:val="both"/>
        <w:rPr>
          <w:color w:val="000000"/>
          <w:sz w:val="22"/>
          <w:szCs w:val="22"/>
        </w:rPr>
      </w:pPr>
      <w:r w:rsidRPr="0063442B">
        <w:rPr>
          <w:color w:val="000000"/>
          <w:sz w:val="22"/>
          <w:szCs w:val="22"/>
        </w:rPr>
        <w:t xml:space="preserve">pridobitev posla ali </w:t>
      </w:r>
    </w:p>
    <w:p w14:paraId="35D236C2" w14:textId="77777777" w:rsidR="007D3FF2" w:rsidRPr="0063442B" w:rsidRDefault="007D3FF2" w:rsidP="007D3FF2">
      <w:pPr>
        <w:pStyle w:val="Odstavekseznama"/>
        <w:widowControl/>
        <w:numPr>
          <w:ilvl w:val="0"/>
          <w:numId w:val="21"/>
        </w:numPr>
        <w:spacing w:after="56" w:line="276" w:lineRule="auto"/>
        <w:contextualSpacing/>
        <w:jc w:val="both"/>
        <w:rPr>
          <w:color w:val="000000"/>
          <w:sz w:val="22"/>
          <w:szCs w:val="22"/>
        </w:rPr>
      </w:pPr>
      <w:r w:rsidRPr="0063442B">
        <w:rPr>
          <w:color w:val="000000"/>
          <w:sz w:val="22"/>
          <w:szCs w:val="22"/>
        </w:rPr>
        <w:t xml:space="preserve">za sklenitev posla pod ugodnejšimi pogoji ali </w:t>
      </w:r>
    </w:p>
    <w:p w14:paraId="5C8B7629" w14:textId="77777777" w:rsidR="007D3FF2" w:rsidRPr="0063442B" w:rsidRDefault="007D3FF2" w:rsidP="007D3FF2">
      <w:pPr>
        <w:pStyle w:val="Odstavekseznama"/>
        <w:widowControl/>
        <w:numPr>
          <w:ilvl w:val="0"/>
          <w:numId w:val="21"/>
        </w:numPr>
        <w:spacing w:after="56" w:line="276" w:lineRule="auto"/>
        <w:contextualSpacing/>
        <w:jc w:val="both"/>
        <w:rPr>
          <w:color w:val="000000"/>
          <w:sz w:val="22"/>
          <w:szCs w:val="22"/>
        </w:rPr>
      </w:pPr>
      <w:r w:rsidRPr="0063442B">
        <w:rPr>
          <w:color w:val="000000"/>
          <w:sz w:val="22"/>
          <w:szCs w:val="22"/>
        </w:rPr>
        <w:t xml:space="preserve">za opustitev dolžnega nadzora nad izvajanjem pogodbenih obveznosti (obveznosti iz okvirnega sporazuma) ali </w:t>
      </w:r>
    </w:p>
    <w:p w14:paraId="6D40D9E2" w14:textId="77777777" w:rsidR="007D3FF2" w:rsidRPr="0063442B" w:rsidRDefault="007D3FF2" w:rsidP="007D3FF2">
      <w:pPr>
        <w:pStyle w:val="Odstavekseznama"/>
        <w:widowControl/>
        <w:numPr>
          <w:ilvl w:val="0"/>
          <w:numId w:val="21"/>
        </w:numPr>
        <w:spacing w:line="276" w:lineRule="auto"/>
        <w:contextualSpacing/>
        <w:jc w:val="both"/>
        <w:rPr>
          <w:color w:val="000000"/>
          <w:sz w:val="22"/>
          <w:szCs w:val="22"/>
        </w:rPr>
      </w:pPr>
      <w:r w:rsidRPr="0063442B">
        <w:rPr>
          <w:color w:val="000000"/>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pogodbeni stranki (stranki okvirnega sporazuma) ali njenemu predstavniku, zastopniku, posredniku </w:t>
      </w:r>
    </w:p>
    <w:p w14:paraId="6BF3AEE1" w14:textId="77777777" w:rsidR="007D3FF2" w:rsidRPr="0063442B" w:rsidRDefault="007D3FF2" w:rsidP="007D3FF2">
      <w:pPr>
        <w:autoSpaceDE w:val="0"/>
        <w:autoSpaceDN w:val="0"/>
        <w:adjustRightInd w:val="0"/>
        <w:spacing w:after="0" w:line="240" w:lineRule="auto"/>
        <w:jc w:val="both"/>
        <w:rPr>
          <w:rFonts w:ascii="Times New Roman" w:hAnsi="Times New Roman" w:cs="Times New Roman"/>
          <w:color w:val="000000"/>
        </w:rPr>
      </w:pPr>
      <w:r w:rsidRPr="0063442B">
        <w:rPr>
          <w:rFonts w:ascii="Times New Roman" w:hAnsi="Times New Roman" w:cs="Times New Roman"/>
          <w:color w:val="000000"/>
        </w:rPr>
        <w:t>je nična.</w:t>
      </w:r>
    </w:p>
    <w:p w14:paraId="7E88F0A2" w14:textId="77777777" w:rsidR="007D3FF2" w:rsidRPr="0063442B" w:rsidRDefault="007D3FF2" w:rsidP="007D3FF2">
      <w:pPr>
        <w:autoSpaceDE w:val="0"/>
        <w:autoSpaceDN w:val="0"/>
        <w:adjustRightInd w:val="0"/>
        <w:spacing w:after="0" w:line="240" w:lineRule="auto"/>
        <w:jc w:val="both"/>
        <w:rPr>
          <w:rFonts w:ascii="Times New Roman" w:hAnsi="Times New Roman" w:cs="Times New Roman"/>
          <w:color w:val="000000"/>
        </w:rPr>
      </w:pPr>
    </w:p>
    <w:p w14:paraId="668483A4" w14:textId="77777777" w:rsidR="007D3FF2" w:rsidRPr="0063442B" w:rsidRDefault="007D3FF2" w:rsidP="007D3FF2">
      <w:pPr>
        <w:autoSpaceDE w:val="0"/>
        <w:autoSpaceDN w:val="0"/>
        <w:adjustRightInd w:val="0"/>
        <w:spacing w:after="0" w:line="240" w:lineRule="auto"/>
        <w:jc w:val="both"/>
        <w:rPr>
          <w:rFonts w:ascii="Times New Roman" w:hAnsi="Times New Roman" w:cs="Times New Roman"/>
          <w:color w:val="000000"/>
        </w:rPr>
      </w:pPr>
    </w:p>
    <w:p w14:paraId="04BB101C" w14:textId="77777777" w:rsidR="007D3FF2" w:rsidRPr="0063442B" w:rsidRDefault="00BF6555" w:rsidP="007D3FF2">
      <w:pPr>
        <w:autoSpaceDE w:val="0"/>
        <w:autoSpaceDN w:val="0"/>
        <w:adjustRightInd w:val="0"/>
        <w:spacing w:after="0" w:line="240" w:lineRule="auto"/>
        <w:jc w:val="center"/>
        <w:rPr>
          <w:rFonts w:ascii="Times New Roman" w:hAnsi="Times New Roman" w:cs="Times New Roman"/>
          <w:color w:val="000000"/>
        </w:rPr>
      </w:pPr>
      <w:r w:rsidRPr="0063442B">
        <w:rPr>
          <w:rFonts w:ascii="Times New Roman" w:hAnsi="Times New Roman" w:cs="Times New Roman"/>
          <w:b/>
          <w:bCs/>
          <w:color w:val="000000"/>
        </w:rPr>
        <w:t>17</w:t>
      </w:r>
      <w:r w:rsidR="007D3FF2" w:rsidRPr="0063442B">
        <w:rPr>
          <w:rFonts w:ascii="Times New Roman" w:hAnsi="Times New Roman" w:cs="Times New Roman"/>
          <w:b/>
          <w:bCs/>
          <w:color w:val="000000"/>
        </w:rPr>
        <w:t>. člen</w:t>
      </w:r>
    </w:p>
    <w:p w14:paraId="1765BA5F"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b/>
          <w:bCs/>
          <w:color w:val="000000"/>
        </w:rPr>
      </w:pPr>
      <w:r w:rsidRPr="0063442B">
        <w:rPr>
          <w:rFonts w:ascii="Times New Roman" w:hAnsi="Times New Roman" w:cs="Times New Roman"/>
          <w:b/>
          <w:bCs/>
          <w:color w:val="000000"/>
        </w:rPr>
        <w:t>Reševanje sporov</w:t>
      </w:r>
    </w:p>
    <w:p w14:paraId="34AB8AD4" w14:textId="77777777" w:rsidR="007D3FF2" w:rsidRPr="0063442B" w:rsidRDefault="007D3FF2" w:rsidP="007D3FF2">
      <w:pPr>
        <w:autoSpaceDE w:val="0"/>
        <w:autoSpaceDN w:val="0"/>
        <w:adjustRightInd w:val="0"/>
        <w:spacing w:after="0"/>
        <w:jc w:val="both"/>
        <w:rPr>
          <w:rFonts w:ascii="Times New Roman" w:hAnsi="Times New Roman" w:cs="Times New Roman"/>
          <w:b/>
          <w:bCs/>
          <w:color w:val="000000"/>
        </w:rPr>
      </w:pPr>
    </w:p>
    <w:p w14:paraId="33F9C953" w14:textId="77777777" w:rsidR="007D3FF2" w:rsidRPr="0063442B" w:rsidRDefault="007D3FF2" w:rsidP="007D3FF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Stranki sporazuma bosta morebitne spore nastale pri izvrševanju tega sporazuma reševale sporazumno, v nasprotnem primeru bo o sporu odločalo stvarno pristojno sodišče po sedežu naročnika po pravu Republike Slovenije.</w:t>
      </w:r>
    </w:p>
    <w:p w14:paraId="10AD349F" w14:textId="77777777" w:rsidR="007D3FF2" w:rsidRPr="0063442B" w:rsidRDefault="007D3FF2" w:rsidP="007D3FF2">
      <w:pPr>
        <w:autoSpaceDE w:val="0"/>
        <w:autoSpaceDN w:val="0"/>
        <w:adjustRightInd w:val="0"/>
        <w:spacing w:after="0"/>
        <w:jc w:val="both"/>
        <w:rPr>
          <w:rFonts w:ascii="Times New Roman" w:hAnsi="Times New Roman" w:cs="Times New Roman"/>
          <w:color w:val="000000"/>
        </w:rPr>
      </w:pPr>
    </w:p>
    <w:p w14:paraId="5FC86577" w14:textId="77777777" w:rsidR="007D3FF2" w:rsidRPr="0063442B" w:rsidRDefault="00BF6555" w:rsidP="007D3FF2">
      <w:pPr>
        <w:autoSpaceDE w:val="0"/>
        <w:autoSpaceDN w:val="0"/>
        <w:adjustRightInd w:val="0"/>
        <w:spacing w:after="0"/>
        <w:jc w:val="center"/>
        <w:rPr>
          <w:rFonts w:ascii="Times New Roman" w:hAnsi="Times New Roman" w:cs="Times New Roman"/>
          <w:color w:val="000000"/>
        </w:rPr>
      </w:pPr>
      <w:r w:rsidRPr="0063442B">
        <w:rPr>
          <w:rFonts w:ascii="Times New Roman" w:hAnsi="Times New Roman" w:cs="Times New Roman"/>
          <w:b/>
          <w:bCs/>
          <w:color w:val="000000"/>
        </w:rPr>
        <w:t>18</w:t>
      </w:r>
      <w:r w:rsidR="007D3FF2" w:rsidRPr="0063442B">
        <w:rPr>
          <w:rFonts w:ascii="Times New Roman" w:hAnsi="Times New Roman" w:cs="Times New Roman"/>
          <w:b/>
          <w:bCs/>
          <w:color w:val="000000"/>
        </w:rPr>
        <w:t>. člen</w:t>
      </w:r>
    </w:p>
    <w:p w14:paraId="25E97ECB" w14:textId="77777777" w:rsidR="007D3FF2" w:rsidRPr="0063442B" w:rsidRDefault="007D3FF2" w:rsidP="007D3FF2">
      <w:pPr>
        <w:autoSpaceDE w:val="0"/>
        <w:autoSpaceDN w:val="0"/>
        <w:adjustRightInd w:val="0"/>
        <w:spacing w:after="0"/>
        <w:jc w:val="center"/>
        <w:rPr>
          <w:rFonts w:ascii="Times New Roman" w:hAnsi="Times New Roman" w:cs="Times New Roman"/>
          <w:b/>
          <w:bCs/>
          <w:color w:val="000000"/>
        </w:rPr>
      </w:pPr>
      <w:r w:rsidRPr="0063442B">
        <w:rPr>
          <w:rFonts w:ascii="Times New Roman" w:hAnsi="Times New Roman" w:cs="Times New Roman"/>
          <w:b/>
          <w:bCs/>
          <w:color w:val="000000"/>
        </w:rPr>
        <w:t xml:space="preserve">Trajanje okvirnega sporazuma </w:t>
      </w:r>
    </w:p>
    <w:p w14:paraId="09B1EF31" w14:textId="77777777" w:rsidR="007D3FF2" w:rsidRPr="0063442B" w:rsidRDefault="007D3FF2" w:rsidP="007D3FF2">
      <w:pPr>
        <w:autoSpaceDE w:val="0"/>
        <w:autoSpaceDN w:val="0"/>
        <w:adjustRightInd w:val="0"/>
        <w:spacing w:after="0"/>
        <w:jc w:val="center"/>
        <w:rPr>
          <w:rFonts w:ascii="Times New Roman" w:hAnsi="Times New Roman" w:cs="Times New Roman"/>
          <w:b/>
          <w:bCs/>
          <w:color w:val="000000"/>
        </w:rPr>
      </w:pPr>
    </w:p>
    <w:p w14:paraId="0A31DC2F" w14:textId="77777777" w:rsidR="007D3FF2" w:rsidRPr="0063442B" w:rsidRDefault="007D3FF2" w:rsidP="007D3FF2">
      <w:pPr>
        <w:autoSpaceDE w:val="0"/>
        <w:autoSpaceDN w:val="0"/>
        <w:adjustRightInd w:val="0"/>
        <w:spacing w:after="0"/>
        <w:jc w:val="both"/>
        <w:rPr>
          <w:rFonts w:ascii="Times New Roman" w:hAnsi="Times New Roman" w:cs="Times New Roman"/>
          <w:color w:val="000000"/>
        </w:rPr>
      </w:pPr>
      <w:r w:rsidRPr="0063442B">
        <w:rPr>
          <w:rFonts w:ascii="Times New Roman" w:hAnsi="Times New Roman" w:cs="Times New Roman"/>
          <w:color w:val="000000"/>
        </w:rPr>
        <w:t xml:space="preserve">Ta okvirni sporazum stopi v veljavo z dnem podpisa obeh strank sporazuma, izvajati pa se začne </w:t>
      </w:r>
      <w:r w:rsidR="00405C14" w:rsidRPr="0063442B">
        <w:rPr>
          <w:rFonts w:ascii="Times New Roman" w:hAnsi="Times New Roman" w:cs="Times New Roman"/>
          <w:color w:val="000000"/>
        </w:rPr>
        <w:t>…………..</w:t>
      </w:r>
      <w:r w:rsidRPr="0063442B">
        <w:rPr>
          <w:rFonts w:ascii="Times New Roman" w:hAnsi="Times New Roman" w:cs="Times New Roman"/>
          <w:color w:val="000000"/>
        </w:rPr>
        <w:t xml:space="preserve"> in velja za obdobje dveh</w:t>
      </w:r>
      <w:r w:rsidR="00405C14" w:rsidRPr="0063442B">
        <w:rPr>
          <w:rFonts w:ascii="Times New Roman" w:hAnsi="Times New Roman" w:cs="Times New Roman"/>
          <w:color w:val="000000"/>
        </w:rPr>
        <w:t xml:space="preserve"> (3</w:t>
      </w:r>
      <w:r w:rsidRPr="0063442B">
        <w:rPr>
          <w:rFonts w:ascii="Times New Roman" w:hAnsi="Times New Roman" w:cs="Times New Roman"/>
          <w:color w:val="000000"/>
        </w:rPr>
        <w:t>) let.</w:t>
      </w:r>
    </w:p>
    <w:p w14:paraId="35D89F16"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525BE8AE" w14:textId="77777777" w:rsidR="007D3FF2" w:rsidRPr="0063442B" w:rsidRDefault="007D3FF2" w:rsidP="007D3FF2">
      <w:pPr>
        <w:pStyle w:val="Naslov"/>
        <w:numPr>
          <w:ilvl w:val="0"/>
          <w:numId w:val="0"/>
        </w:numPr>
        <w:spacing w:after="0" w:line="276" w:lineRule="auto"/>
        <w:rPr>
          <w:rStyle w:val="Krepko"/>
          <w:rFonts w:cs="Times New Roman"/>
          <w:b/>
          <w:sz w:val="22"/>
          <w:szCs w:val="22"/>
        </w:rPr>
      </w:pPr>
      <w:r w:rsidRPr="0063442B">
        <w:rPr>
          <w:rStyle w:val="Krepko"/>
          <w:rFonts w:cs="Times New Roman"/>
          <w:sz w:val="22"/>
          <w:szCs w:val="22"/>
        </w:rPr>
        <w:t xml:space="preserve">Okvirni sporazum začne veljati z dnem podpisa obeh pogodbenih strank in se sklepa z odlogom, da bo postal veljaven, </w:t>
      </w:r>
      <w:r w:rsidRPr="0063442B">
        <w:rPr>
          <w:rStyle w:val="Krepko"/>
          <w:rFonts w:cs="Times New Roman"/>
          <w:b/>
          <w:sz w:val="22"/>
          <w:szCs w:val="22"/>
          <w:highlight w:val="darkYellow"/>
        </w:rPr>
        <w:t>če dobavitelj v 5. dneh od podpisa pogodbe predloži naročniku menično izjavo s pooblastilom za izpolnitev in unovčenje ob dospelosti in bianco menico s klavzulo »brez protesta« v višini kot je zahtevano v razpisu, kot zavarovanje za dobro izvedbo pogodbe.</w:t>
      </w:r>
      <w:r w:rsidR="00152709">
        <w:rPr>
          <w:rStyle w:val="Sprotnaopomba-sklic"/>
          <w:rFonts w:cs="Times New Roman"/>
          <w:bCs/>
          <w:sz w:val="22"/>
          <w:szCs w:val="22"/>
          <w:highlight w:val="darkYellow"/>
        </w:rPr>
        <w:footnoteReference w:id="4"/>
      </w:r>
    </w:p>
    <w:p w14:paraId="2AFA4550" w14:textId="77777777" w:rsidR="007D3FF2" w:rsidRPr="0063442B" w:rsidRDefault="007D3FF2" w:rsidP="007D3FF2">
      <w:pPr>
        <w:autoSpaceDE w:val="0"/>
        <w:autoSpaceDN w:val="0"/>
        <w:adjustRightInd w:val="0"/>
        <w:spacing w:after="0"/>
        <w:jc w:val="both"/>
        <w:rPr>
          <w:rFonts w:ascii="Times New Roman" w:hAnsi="Times New Roman" w:cs="Times New Roman"/>
          <w:b/>
        </w:rPr>
      </w:pPr>
    </w:p>
    <w:p w14:paraId="5E41C954"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1CD58F5B" w14:textId="77777777" w:rsidR="007D3FF2" w:rsidRPr="0063442B" w:rsidRDefault="007D3FF2" w:rsidP="007D3FF2">
      <w:pPr>
        <w:autoSpaceDE w:val="0"/>
        <w:autoSpaceDN w:val="0"/>
        <w:adjustRightInd w:val="0"/>
        <w:spacing w:after="0"/>
        <w:jc w:val="center"/>
        <w:rPr>
          <w:rFonts w:ascii="Times New Roman" w:hAnsi="Times New Roman" w:cs="Times New Roman"/>
          <w:b/>
          <w:bCs/>
          <w:color w:val="000000"/>
        </w:rPr>
      </w:pPr>
      <w:r w:rsidRPr="0063442B">
        <w:rPr>
          <w:rFonts w:ascii="Times New Roman" w:hAnsi="Times New Roman" w:cs="Times New Roman"/>
          <w:b/>
          <w:bCs/>
          <w:color w:val="000000"/>
        </w:rPr>
        <w:t>1</w:t>
      </w:r>
      <w:r w:rsidR="00BF6555" w:rsidRPr="0063442B">
        <w:rPr>
          <w:rFonts w:ascii="Times New Roman" w:hAnsi="Times New Roman" w:cs="Times New Roman"/>
          <w:b/>
          <w:bCs/>
          <w:color w:val="000000"/>
        </w:rPr>
        <w:t>9</w:t>
      </w:r>
      <w:r w:rsidRPr="0063442B">
        <w:rPr>
          <w:rFonts w:ascii="Times New Roman" w:hAnsi="Times New Roman" w:cs="Times New Roman"/>
          <w:b/>
          <w:bCs/>
          <w:color w:val="000000"/>
        </w:rPr>
        <w:t>. člen</w:t>
      </w:r>
    </w:p>
    <w:p w14:paraId="47E968DB" w14:textId="77777777" w:rsidR="007D3FF2" w:rsidRPr="0063442B" w:rsidRDefault="007D3FF2" w:rsidP="007D3FF2">
      <w:pPr>
        <w:autoSpaceDE w:val="0"/>
        <w:autoSpaceDN w:val="0"/>
        <w:adjustRightInd w:val="0"/>
        <w:spacing w:after="0"/>
        <w:jc w:val="center"/>
        <w:rPr>
          <w:rFonts w:ascii="Times New Roman" w:hAnsi="Times New Roman" w:cs="Times New Roman"/>
          <w:color w:val="000000"/>
        </w:rPr>
      </w:pPr>
    </w:p>
    <w:p w14:paraId="60686862" w14:textId="77777777" w:rsidR="007D3FF2" w:rsidRPr="0063442B" w:rsidRDefault="007D3FF2" w:rsidP="007D3FF2">
      <w:pPr>
        <w:autoSpaceDE w:val="0"/>
        <w:autoSpaceDN w:val="0"/>
        <w:adjustRightInd w:val="0"/>
        <w:spacing w:after="0"/>
        <w:rPr>
          <w:rFonts w:ascii="Times New Roman" w:hAnsi="Times New Roman" w:cs="Times New Roman"/>
          <w:color w:val="000000"/>
        </w:rPr>
      </w:pPr>
      <w:r w:rsidRPr="0063442B">
        <w:rPr>
          <w:rFonts w:ascii="Times New Roman" w:hAnsi="Times New Roman" w:cs="Times New Roman"/>
          <w:color w:val="000000"/>
        </w:rPr>
        <w:t xml:space="preserve">Dobavitelj se obvezuje, da bo v roku osmih dni od dneva prejema poziva s strani naročnika, naročniku, v kolikor jih bo zahteval, posredoval podatke o: </w:t>
      </w:r>
    </w:p>
    <w:p w14:paraId="207954BD"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69B4A808" w14:textId="77777777" w:rsidR="007D3FF2" w:rsidRPr="0063442B" w:rsidRDefault="007D3FF2" w:rsidP="007D3FF2">
      <w:pPr>
        <w:pStyle w:val="Odstavekseznama"/>
        <w:widowControl/>
        <w:numPr>
          <w:ilvl w:val="0"/>
          <w:numId w:val="22"/>
        </w:numPr>
        <w:spacing w:line="276" w:lineRule="auto"/>
        <w:contextualSpacing/>
        <w:rPr>
          <w:color w:val="000000"/>
          <w:sz w:val="22"/>
          <w:szCs w:val="22"/>
        </w:rPr>
      </w:pPr>
      <w:r w:rsidRPr="0063442B">
        <w:rPr>
          <w:color w:val="000000"/>
          <w:sz w:val="22"/>
          <w:szCs w:val="22"/>
        </w:rPr>
        <w:t xml:space="preserve">svojih ustanoviteljih, družbenikih, vključno s tihimi družbeniki, delničarjih, </w:t>
      </w:r>
      <w:proofErr w:type="spellStart"/>
      <w:r w:rsidRPr="0063442B">
        <w:rPr>
          <w:color w:val="000000"/>
          <w:sz w:val="22"/>
          <w:szCs w:val="22"/>
        </w:rPr>
        <w:t>komanditistih</w:t>
      </w:r>
      <w:proofErr w:type="spellEnd"/>
      <w:r w:rsidRPr="0063442B">
        <w:rPr>
          <w:color w:val="000000"/>
          <w:sz w:val="22"/>
          <w:szCs w:val="22"/>
        </w:rPr>
        <w:t xml:space="preserve"> ali drugih lastnikih in podatke o lastniških deležih navedenih oseb, </w:t>
      </w:r>
    </w:p>
    <w:p w14:paraId="529F1EC9" w14:textId="77777777" w:rsidR="007D3FF2" w:rsidRPr="0063442B" w:rsidRDefault="007D3FF2" w:rsidP="007D3FF2">
      <w:pPr>
        <w:pStyle w:val="Odstavekseznama"/>
        <w:widowControl/>
        <w:numPr>
          <w:ilvl w:val="0"/>
          <w:numId w:val="22"/>
        </w:numPr>
        <w:spacing w:line="276" w:lineRule="auto"/>
        <w:contextualSpacing/>
        <w:rPr>
          <w:color w:val="000000"/>
          <w:sz w:val="22"/>
          <w:szCs w:val="22"/>
        </w:rPr>
      </w:pPr>
      <w:r w:rsidRPr="0063442B">
        <w:rPr>
          <w:color w:val="000000"/>
          <w:sz w:val="22"/>
          <w:szCs w:val="22"/>
        </w:rPr>
        <w:t xml:space="preserve">gospodarskih subjektih, za katere se glede na določbe zakona, ki ureja gospodarske družbe šteje, da so z njim povezane družbe. </w:t>
      </w:r>
    </w:p>
    <w:p w14:paraId="3D6CE3BB"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15694731"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color w:val="000000"/>
        </w:rPr>
      </w:pPr>
    </w:p>
    <w:p w14:paraId="02DCD681" w14:textId="77777777" w:rsidR="007D3FF2" w:rsidRPr="0063442B" w:rsidRDefault="00BF6555" w:rsidP="007D3FF2">
      <w:pPr>
        <w:autoSpaceDE w:val="0"/>
        <w:autoSpaceDN w:val="0"/>
        <w:adjustRightInd w:val="0"/>
        <w:spacing w:after="0" w:line="240" w:lineRule="auto"/>
        <w:jc w:val="center"/>
        <w:rPr>
          <w:rFonts w:ascii="Times New Roman" w:hAnsi="Times New Roman" w:cs="Times New Roman"/>
          <w:b/>
          <w:bCs/>
          <w:color w:val="000000"/>
        </w:rPr>
      </w:pPr>
      <w:r w:rsidRPr="0063442B">
        <w:rPr>
          <w:rFonts w:ascii="Times New Roman" w:hAnsi="Times New Roman" w:cs="Times New Roman"/>
          <w:b/>
          <w:bCs/>
          <w:color w:val="000000"/>
        </w:rPr>
        <w:t>20</w:t>
      </w:r>
      <w:r w:rsidR="007D3FF2" w:rsidRPr="0063442B">
        <w:rPr>
          <w:rFonts w:ascii="Times New Roman" w:hAnsi="Times New Roman" w:cs="Times New Roman"/>
          <w:b/>
          <w:bCs/>
          <w:color w:val="000000"/>
        </w:rPr>
        <w:t>. člen</w:t>
      </w:r>
    </w:p>
    <w:p w14:paraId="6D1DD313" w14:textId="77777777" w:rsidR="007D3FF2" w:rsidRPr="0063442B" w:rsidRDefault="007D3FF2" w:rsidP="007D3FF2">
      <w:pPr>
        <w:autoSpaceDE w:val="0"/>
        <w:autoSpaceDN w:val="0"/>
        <w:adjustRightInd w:val="0"/>
        <w:spacing w:after="0"/>
        <w:jc w:val="center"/>
        <w:rPr>
          <w:rFonts w:ascii="Times New Roman" w:hAnsi="Times New Roman" w:cs="Times New Roman"/>
          <w:color w:val="000000"/>
        </w:rPr>
      </w:pPr>
    </w:p>
    <w:p w14:paraId="2C37734C" w14:textId="77777777" w:rsidR="007D3FF2" w:rsidRPr="0063442B" w:rsidRDefault="007D3FF2" w:rsidP="007D3FF2">
      <w:pPr>
        <w:autoSpaceDE w:val="0"/>
        <w:autoSpaceDN w:val="0"/>
        <w:adjustRightInd w:val="0"/>
        <w:spacing w:after="0"/>
        <w:rPr>
          <w:rFonts w:ascii="Times New Roman" w:hAnsi="Times New Roman" w:cs="Times New Roman"/>
          <w:color w:val="000000"/>
        </w:rPr>
      </w:pPr>
      <w:r w:rsidRPr="0063442B">
        <w:rPr>
          <w:rFonts w:ascii="Times New Roman" w:hAnsi="Times New Roman" w:cs="Times New Roman"/>
          <w:color w:val="000000"/>
        </w:rPr>
        <w:t>Ta sporazum je sestavljen in podpisan v treh (3) enakih izvodih, od katerih prejme vsaka stranka sporazuma en (1) izvod, naročnik pa dva (2) in začne veljati s 01. 12. 2017.</w:t>
      </w:r>
    </w:p>
    <w:p w14:paraId="664EEAAC"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7C8DADEF"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6256A7C7" w14:textId="77777777" w:rsidR="007D3FF2" w:rsidRPr="0063442B" w:rsidRDefault="007D3FF2" w:rsidP="007D3FF2">
      <w:pPr>
        <w:autoSpaceDE w:val="0"/>
        <w:autoSpaceDN w:val="0"/>
        <w:adjustRightInd w:val="0"/>
        <w:spacing w:after="0"/>
        <w:rPr>
          <w:rFonts w:ascii="Times New Roman" w:hAnsi="Times New Roman" w:cs="Times New Roman"/>
          <w:color w:val="000000"/>
        </w:rPr>
      </w:pPr>
    </w:p>
    <w:p w14:paraId="316F642C" w14:textId="77777777" w:rsidR="007D3FF2" w:rsidRPr="0063442B" w:rsidRDefault="007D3FF2" w:rsidP="007D3FF2">
      <w:pPr>
        <w:autoSpaceDE w:val="0"/>
        <w:autoSpaceDN w:val="0"/>
        <w:adjustRightInd w:val="0"/>
        <w:spacing w:after="0" w:line="240" w:lineRule="auto"/>
        <w:rPr>
          <w:rFonts w:ascii="Times New Roman" w:hAnsi="Times New Roman" w:cs="Times New Roman"/>
          <w:b/>
          <w:bCs/>
          <w:color w:val="000000"/>
        </w:rPr>
      </w:pPr>
      <w:r w:rsidRPr="0063442B">
        <w:rPr>
          <w:rFonts w:ascii="Times New Roman" w:hAnsi="Times New Roman" w:cs="Times New Roman"/>
          <w:b/>
          <w:bCs/>
          <w:color w:val="000000"/>
        </w:rPr>
        <w:t>Stranki okvirnega sporazuma</w:t>
      </w:r>
    </w:p>
    <w:p w14:paraId="1962AE86" w14:textId="77777777" w:rsidR="007D3FF2" w:rsidRPr="0063442B" w:rsidRDefault="007D3FF2" w:rsidP="007D3FF2">
      <w:pPr>
        <w:autoSpaceDE w:val="0"/>
        <w:autoSpaceDN w:val="0"/>
        <w:adjustRightInd w:val="0"/>
        <w:spacing w:after="0" w:line="240" w:lineRule="auto"/>
        <w:jc w:val="center"/>
        <w:rPr>
          <w:rFonts w:ascii="Times New Roman" w:hAnsi="Times New Roman" w:cs="Times New Roman"/>
          <w:b/>
          <w:bCs/>
          <w:color w:val="000000"/>
        </w:rPr>
      </w:pPr>
    </w:p>
    <w:p w14:paraId="79CE098B" w14:textId="77777777" w:rsidR="007D3FF2" w:rsidRPr="0063442B" w:rsidRDefault="007D3FF2" w:rsidP="007D3FF2">
      <w:pPr>
        <w:autoSpaceDE w:val="0"/>
        <w:autoSpaceDN w:val="0"/>
        <w:adjustRightInd w:val="0"/>
        <w:spacing w:line="240" w:lineRule="auto"/>
        <w:rPr>
          <w:rFonts w:ascii="Times New Roman" w:hAnsi="Times New Roman" w:cs="Times New Roman"/>
          <w:b/>
          <w:bCs/>
          <w:color w:val="000000"/>
        </w:rPr>
      </w:pPr>
    </w:p>
    <w:tbl>
      <w:tblPr>
        <w:tblW w:w="0" w:type="auto"/>
        <w:tblLook w:val="01E0" w:firstRow="1" w:lastRow="1" w:firstColumn="1" w:lastColumn="1" w:noHBand="0" w:noVBand="0"/>
      </w:tblPr>
      <w:tblGrid>
        <w:gridCol w:w="4530"/>
        <w:gridCol w:w="4542"/>
      </w:tblGrid>
      <w:tr w:rsidR="00EF47B1" w:rsidRPr="0063442B" w14:paraId="72A4585A" w14:textId="77777777" w:rsidTr="00782C30">
        <w:tc>
          <w:tcPr>
            <w:tcW w:w="4612" w:type="dxa"/>
          </w:tcPr>
          <w:p w14:paraId="7051028B" w14:textId="77777777" w:rsidR="00EF47B1" w:rsidRPr="0063442B" w:rsidRDefault="00EF47B1" w:rsidP="00782C30">
            <w:pPr>
              <w:rPr>
                <w:rFonts w:ascii="Times New Roman" w:hAnsi="Times New Roman" w:cs="Times New Roman"/>
                <w:highlight w:val="green"/>
              </w:rPr>
            </w:pPr>
          </w:p>
          <w:p w14:paraId="6EDB81CF"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Naročnik:</w:t>
            </w:r>
          </w:p>
          <w:p w14:paraId="760FD104" w14:textId="77777777" w:rsidR="00EF47B1" w:rsidRPr="0063442B" w:rsidRDefault="00EF47B1" w:rsidP="00782C30">
            <w:pPr>
              <w:rPr>
                <w:rFonts w:ascii="Times New Roman" w:hAnsi="Times New Roman" w:cs="Times New Roman"/>
              </w:rPr>
            </w:pPr>
          </w:p>
          <w:p w14:paraId="57D2792B" w14:textId="77777777" w:rsidR="00EF47B1" w:rsidRPr="0063442B" w:rsidRDefault="00EF47B1" w:rsidP="00782C30">
            <w:pPr>
              <w:rPr>
                <w:rFonts w:ascii="Times New Roman" w:hAnsi="Times New Roman" w:cs="Times New Roman"/>
              </w:rPr>
            </w:pPr>
          </w:p>
          <w:p w14:paraId="407F440F" w14:textId="77777777" w:rsidR="00EF47B1" w:rsidRPr="0063442B" w:rsidRDefault="00EF47B1" w:rsidP="00782C30">
            <w:pPr>
              <w:jc w:val="both"/>
              <w:rPr>
                <w:rFonts w:ascii="Times New Roman" w:hAnsi="Times New Roman" w:cs="Times New Roman"/>
              </w:rPr>
            </w:pPr>
          </w:p>
          <w:p w14:paraId="6D62BA54" w14:textId="77777777" w:rsidR="00EF47B1" w:rsidRPr="0063442B" w:rsidRDefault="00EF47B1" w:rsidP="00782C30">
            <w:pPr>
              <w:rPr>
                <w:rFonts w:ascii="Times New Roman" w:hAnsi="Times New Roman" w:cs="Times New Roman"/>
              </w:rPr>
            </w:pPr>
          </w:p>
          <w:p w14:paraId="7F932245" w14:textId="77777777" w:rsidR="00EF47B1" w:rsidRPr="0063442B" w:rsidRDefault="00EF47B1" w:rsidP="00782C30">
            <w:pPr>
              <w:rPr>
                <w:rFonts w:ascii="Times New Roman" w:hAnsi="Times New Roman" w:cs="Times New Roman"/>
                <w:highlight w:val="green"/>
              </w:rPr>
            </w:pPr>
          </w:p>
          <w:p w14:paraId="4A96B7B6" w14:textId="77777777" w:rsidR="00EF47B1" w:rsidRPr="0063442B" w:rsidRDefault="00EF47B1" w:rsidP="00782C30">
            <w:pPr>
              <w:rPr>
                <w:rFonts w:ascii="Times New Roman" w:hAnsi="Times New Roman" w:cs="Times New Roman"/>
                <w:highlight w:val="green"/>
              </w:rPr>
            </w:pPr>
            <w:r w:rsidRPr="0063442B">
              <w:rPr>
                <w:rFonts w:ascii="Times New Roman" w:hAnsi="Times New Roman" w:cs="Times New Roman"/>
              </w:rPr>
              <w:t>Žig:</w:t>
            </w:r>
          </w:p>
        </w:tc>
        <w:tc>
          <w:tcPr>
            <w:tcW w:w="4612" w:type="dxa"/>
          </w:tcPr>
          <w:p w14:paraId="1312AAB2" w14:textId="77777777" w:rsidR="00EF47B1" w:rsidRPr="0063442B" w:rsidRDefault="00EF47B1" w:rsidP="00782C30">
            <w:pPr>
              <w:rPr>
                <w:rFonts w:ascii="Times New Roman" w:hAnsi="Times New Roman" w:cs="Times New Roman"/>
                <w:highlight w:val="green"/>
              </w:rPr>
            </w:pPr>
          </w:p>
          <w:p w14:paraId="4E2B1F84"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1. Dobavitelj:</w:t>
            </w:r>
          </w:p>
          <w:p w14:paraId="6764F546" w14:textId="77777777" w:rsidR="00EF47B1" w:rsidRPr="0063442B" w:rsidRDefault="00EF47B1" w:rsidP="00782C30">
            <w:pPr>
              <w:rPr>
                <w:rFonts w:ascii="Times New Roman" w:hAnsi="Times New Roman" w:cs="Times New Roman"/>
              </w:rPr>
            </w:pPr>
          </w:p>
          <w:p w14:paraId="272274F8"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Direktor:</w:t>
            </w:r>
          </w:p>
          <w:p w14:paraId="6FEE0F34"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_____________</w:t>
            </w:r>
          </w:p>
          <w:p w14:paraId="1ACA382D" w14:textId="77777777" w:rsidR="00EF47B1" w:rsidRPr="0063442B" w:rsidRDefault="00EF47B1" w:rsidP="00782C30">
            <w:pPr>
              <w:rPr>
                <w:rFonts w:ascii="Times New Roman" w:hAnsi="Times New Roman" w:cs="Times New Roman"/>
              </w:rPr>
            </w:pPr>
          </w:p>
          <w:p w14:paraId="5AD9DA9B"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Žig:</w:t>
            </w:r>
          </w:p>
        </w:tc>
      </w:tr>
    </w:tbl>
    <w:p w14:paraId="25DE720D" w14:textId="77777777" w:rsidR="00EF47B1" w:rsidRPr="0063442B" w:rsidRDefault="00EF47B1" w:rsidP="00EF47B1">
      <w:pPr>
        <w:rPr>
          <w:rFonts w:ascii="Times New Roman" w:hAnsi="Times New Roman" w:cs="Times New Roman"/>
        </w:rPr>
      </w:pPr>
    </w:p>
    <w:tbl>
      <w:tblPr>
        <w:tblW w:w="0" w:type="auto"/>
        <w:tblLook w:val="01E0" w:firstRow="1" w:lastRow="1" w:firstColumn="1" w:lastColumn="1" w:noHBand="0" w:noVBand="0"/>
      </w:tblPr>
      <w:tblGrid>
        <w:gridCol w:w="4521"/>
        <w:gridCol w:w="4551"/>
      </w:tblGrid>
      <w:tr w:rsidR="00EF47B1" w:rsidRPr="0063442B" w14:paraId="4A094BA2" w14:textId="77777777" w:rsidTr="00782C30">
        <w:tc>
          <w:tcPr>
            <w:tcW w:w="4612" w:type="dxa"/>
          </w:tcPr>
          <w:p w14:paraId="61CA3237" w14:textId="77777777" w:rsidR="00EF47B1" w:rsidRPr="0063442B" w:rsidRDefault="00EF47B1" w:rsidP="00782C30">
            <w:pPr>
              <w:rPr>
                <w:rFonts w:ascii="Times New Roman" w:hAnsi="Times New Roman" w:cs="Times New Roman"/>
              </w:rPr>
            </w:pPr>
          </w:p>
          <w:p w14:paraId="24F54B7D" w14:textId="77777777" w:rsidR="00EF47B1" w:rsidRPr="0063442B" w:rsidRDefault="00EF47B1" w:rsidP="00782C30">
            <w:pPr>
              <w:rPr>
                <w:rFonts w:ascii="Times New Roman" w:hAnsi="Times New Roman" w:cs="Times New Roman"/>
              </w:rPr>
            </w:pPr>
          </w:p>
        </w:tc>
        <w:tc>
          <w:tcPr>
            <w:tcW w:w="4612" w:type="dxa"/>
          </w:tcPr>
          <w:p w14:paraId="715DB646" w14:textId="77777777" w:rsidR="00EF47B1" w:rsidRPr="0063442B" w:rsidRDefault="00EF47B1" w:rsidP="00782C30">
            <w:pPr>
              <w:rPr>
                <w:rFonts w:ascii="Times New Roman" w:hAnsi="Times New Roman" w:cs="Times New Roman"/>
              </w:rPr>
            </w:pPr>
          </w:p>
          <w:p w14:paraId="3326A0A7"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2. Dobavitelj:</w:t>
            </w:r>
          </w:p>
          <w:p w14:paraId="6BEDFF02" w14:textId="77777777" w:rsidR="00EF47B1" w:rsidRPr="0063442B" w:rsidRDefault="00EF47B1" w:rsidP="00782C30">
            <w:pPr>
              <w:rPr>
                <w:rFonts w:ascii="Times New Roman" w:hAnsi="Times New Roman" w:cs="Times New Roman"/>
              </w:rPr>
            </w:pPr>
          </w:p>
          <w:p w14:paraId="245CCF7D"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Direktor:</w:t>
            </w:r>
          </w:p>
          <w:p w14:paraId="1790A749"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_____________</w:t>
            </w:r>
          </w:p>
          <w:p w14:paraId="236E49D4" w14:textId="77777777" w:rsidR="00EF47B1" w:rsidRPr="0063442B" w:rsidRDefault="00EF47B1" w:rsidP="00782C30">
            <w:pPr>
              <w:rPr>
                <w:rFonts w:ascii="Times New Roman" w:hAnsi="Times New Roman" w:cs="Times New Roman"/>
              </w:rPr>
            </w:pPr>
          </w:p>
          <w:p w14:paraId="5913073B"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Žig:</w:t>
            </w:r>
          </w:p>
        </w:tc>
      </w:tr>
    </w:tbl>
    <w:p w14:paraId="61A76097" w14:textId="77777777" w:rsidR="00EF47B1" w:rsidRPr="0063442B" w:rsidRDefault="00EF47B1" w:rsidP="00EF47B1">
      <w:pPr>
        <w:rPr>
          <w:rFonts w:ascii="Times New Roman" w:hAnsi="Times New Roman" w:cs="Times New Roman"/>
        </w:rPr>
      </w:pPr>
    </w:p>
    <w:tbl>
      <w:tblPr>
        <w:tblW w:w="0" w:type="auto"/>
        <w:tblLook w:val="01E0" w:firstRow="1" w:lastRow="1" w:firstColumn="1" w:lastColumn="1" w:noHBand="0" w:noVBand="0"/>
      </w:tblPr>
      <w:tblGrid>
        <w:gridCol w:w="4521"/>
        <w:gridCol w:w="4551"/>
      </w:tblGrid>
      <w:tr w:rsidR="00EF47B1" w:rsidRPr="0063442B" w14:paraId="4A4706D6" w14:textId="77777777" w:rsidTr="00782C30">
        <w:tc>
          <w:tcPr>
            <w:tcW w:w="4612" w:type="dxa"/>
          </w:tcPr>
          <w:p w14:paraId="6D31596B" w14:textId="77777777" w:rsidR="00EF47B1" w:rsidRPr="0063442B" w:rsidRDefault="00EF47B1" w:rsidP="00782C30">
            <w:pPr>
              <w:rPr>
                <w:rFonts w:ascii="Times New Roman" w:hAnsi="Times New Roman" w:cs="Times New Roman"/>
              </w:rPr>
            </w:pPr>
          </w:p>
          <w:p w14:paraId="1940528A" w14:textId="77777777" w:rsidR="00EF47B1" w:rsidRPr="0063442B" w:rsidRDefault="00EF47B1" w:rsidP="00782C30">
            <w:pPr>
              <w:rPr>
                <w:rFonts w:ascii="Times New Roman" w:hAnsi="Times New Roman" w:cs="Times New Roman"/>
              </w:rPr>
            </w:pPr>
          </w:p>
        </w:tc>
        <w:tc>
          <w:tcPr>
            <w:tcW w:w="4612" w:type="dxa"/>
          </w:tcPr>
          <w:p w14:paraId="53AB2490" w14:textId="77777777" w:rsidR="00EF47B1" w:rsidRPr="0063442B" w:rsidRDefault="00EF47B1" w:rsidP="00782C30">
            <w:pPr>
              <w:rPr>
                <w:rFonts w:ascii="Times New Roman" w:hAnsi="Times New Roman" w:cs="Times New Roman"/>
              </w:rPr>
            </w:pPr>
          </w:p>
          <w:p w14:paraId="67A69D80"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3. Dobavitelj:</w:t>
            </w:r>
          </w:p>
          <w:p w14:paraId="7DF514A2" w14:textId="77777777" w:rsidR="00EF47B1" w:rsidRPr="0063442B" w:rsidRDefault="00EF47B1" w:rsidP="00782C30">
            <w:pPr>
              <w:rPr>
                <w:rFonts w:ascii="Times New Roman" w:hAnsi="Times New Roman" w:cs="Times New Roman"/>
              </w:rPr>
            </w:pPr>
          </w:p>
          <w:p w14:paraId="3E258296"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Direktor:</w:t>
            </w:r>
          </w:p>
          <w:p w14:paraId="400F9886"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lastRenderedPageBreak/>
              <w:t>_____________</w:t>
            </w:r>
          </w:p>
          <w:p w14:paraId="315B12F7" w14:textId="77777777" w:rsidR="00EF47B1" w:rsidRPr="0063442B" w:rsidRDefault="00EF47B1" w:rsidP="00782C30">
            <w:pPr>
              <w:rPr>
                <w:rFonts w:ascii="Times New Roman" w:hAnsi="Times New Roman" w:cs="Times New Roman"/>
              </w:rPr>
            </w:pPr>
          </w:p>
          <w:p w14:paraId="0DF34FBF" w14:textId="77777777" w:rsidR="00EF47B1" w:rsidRPr="0063442B" w:rsidRDefault="00EF47B1" w:rsidP="00782C30">
            <w:pPr>
              <w:rPr>
                <w:rFonts w:ascii="Times New Roman" w:hAnsi="Times New Roman" w:cs="Times New Roman"/>
              </w:rPr>
            </w:pPr>
            <w:r w:rsidRPr="0063442B">
              <w:rPr>
                <w:rFonts w:ascii="Times New Roman" w:hAnsi="Times New Roman" w:cs="Times New Roman"/>
              </w:rPr>
              <w:t>Žig:</w:t>
            </w:r>
          </w:p>
        </w:tc>
      </w:tr>
    </w:tbl>
    <w:p w14:paraId="21DE1F47" w14:textId="77777777" w:rsidR="007D3FF2" w:rsidRPr="0063442B" w:rsidRDefault="007D3FF2" w:rsidP="007D3FF2">
      <w:pPr>
        <w:autoSpaceDE w:val="0"/>
        <w:autoSpaceDN w:val="0"/>
        <w:adjustRightInd w:val="0"/>
        <w:spacing w:line="240" w:lineRule="auto"/>
        <w:rPr>
          <w:rFonts w:ascii="Times New Roman" w:hAnsi="Times New Roman" w:cs="Times New Roman"/>
          <w:b/>
          <w:bCs/>
          <w:color w:val="000000"/>
        </w:rPr>
      </w:pPr>
    </w:p>
    <w:p w14:paraId="6162B0F8" w14:textId="77777777" w:rsidR="007D3FF2" w:rsidRPr="0063442B" w:rsidRDefault="007D3FF2" w:rsidP="007D3FF2">
      <w:pPr>
        <w:autoSpaceDE w:val="0"/>
        <w:autoSpaceDN w:val="0"/>
        <w:adjustRightInd w:val="0"/>
        <w:spacing w:line="240" w:lineRule="auto"/>
        <w:rPr>
          <w:rFonts w:ascii="Times New Roman" w:hAnsi="Times New Roman" w:cs="Times New Roman"/>
          <w:color w:val="000000"/>
        </w:rPr>
      </w:pPr>
      <w:r w:rsidRPr="0063442B">
        <w:rPr>
          <w:rFonts w:ascii="Times New Roman" w:hAnsi="Times New Roman" w:cs="Times New Roman"/>
          <w:b/>
          <w:bCs/>
          <w:color w:val="000000"/>
        </w:rPr>
        <w:t xml:space="preserve">                               </w:t>
      </w:r>
    </w:p>
    <w:p w14:paraId="222C138E" w14:textId="77777777" w:rsidR="007D3FF2" w:rsidRPr="0063442B" w:rsidRDefault="00405C14" w:rsidP="007D3FF2">
      <w:pPr>
        <w:autoSpaceDE w:val="0"/>
        <w:autoSpaceDN w:val="0"/>
        <w:adjustRightInd w:val="0"/>
        <w:spacing w:line="240" w:lineRule="auto"/>
        <w:rPr>
          <w:rFonts w:ascii="Times New Roman" w:hAnsi="Times New Roman" w:cs="Times New Roman"/>
          <w:b/>
          <w:bCs/>
          <w:color w:val="000000"/>
        </w:rPr>
      </w:pPr>
      <w:r w:rsidRPr="0063442B">
        <w:rPr>
          <w:rFonts w:ascii="Times New Roman" w:hAnsi="Times New Roman" w:cs="Times New Roman"/>
          <w:b/>
          <w:bCs/>
          <w:color w:val="000000"/>
        </w:rPr>
        <w:t>V…., dne_________________</w:t>
      </w:r>
    </w:p>
    <w:p w14:paraId="0FF6F2EC" w14:textId="77777777" w:rsidR="007D3FF2" w:rsidRPr="0063442B" w:rsidRDefault="007D3FF2" w:rsidP="007D3FF2">
      <w:pPr>
        <w:rPr>
          <w:rFonts w:ascii="Times New Roman" w:hAnsi="Times New Roman" w:cs="Times New Roman"/>
        </w:rPr>
      </w:pPr>
    </w:p>
    <w:p w14:paraId="0FD21464" w14:textId="77777777" w:rsidR="007D3FF2" w:rsidRPr="0063442B" w:rsidRDefault="007D3FF2" w:rsidP="007D3FF2">
      <w:pPr>
        <w:pStyle w:val="Slog2"/>
        <w:numPr>
          <w:ilvl w:val="0"/>
          <w:numId w:val="0"/>
        </w:numPr>
        <w:spacing w:line="276" w:lineRule="auto"/>
        <w:jc w:val="both"/>
        <w:rPr>
          <w:rFonts w:ascii="Times New Roman" w:hAnsi="Times New Roman"/>
          <w:b w:val="0"/>
          <w:color w:val="FF0000"/>
          <w:sz w:val="22"/>
          <w:szCs w:val="22"/>
        </w:rPr>
      </w:pPr>
    </w:p>
    <w:p w14:paraId="0964ECD7" w14:textId="77777777" w:rsidR="007D3FF2" w:rsidRPr="0063442B" w:rsidRDefault="007D3FF2" w:rsidP="007D3FF2">
      <w:pPr>
        <w:pStyle w:val="Slog2"/>
        <w:numPr>
          <w:ilvl w:val="0"/>
          <w:numId w:val="0"/>
        </w:numPr>
        <w:spacing w:line="276" w:lineRule="auto"/>
        <w:jc w:val="both"/>
        <w:rPr>
          <w:rFonts w:ascii="Times New Roman" w:hAnsi="Times New Roman"/>
          <w:b w:val="0"/>
          <w:color w:val="FF0000"/>
          <w:sz w:val="22"/>
          <w:szCs w:val="22"/>
        </w:rPr>
      </w:pPr>
    </w:p>
    <w:p w14:paraId="7FDEA388" w14:textId="77777777" w:rsidR="007D3FF2" w:rsidRPr="0063442B" w:rsidRDefault="007D3FF2" w:rsidP="007D3FF2">
      <w:pPr>
        <w:pStyle w:val="Slog2"/>
        <w:numPr>
          <w:ilvl w:val="0"/>
          <w:numId w:val="0"/>
        </w:numPr>
        <w:spacing w:line="276" w:lineRule="auto"/>
        <w:jc w:val="both"/>
        <w:rPr>
          <w:rFonts w:ascii="Times New Roman" w:hAnsi="Times New Roman"/>
          <w:b w:val="0"/>
          <w:color w:val="000000" w:themeColor="text1"/>
          <w:sz w:val="22"/>
          <w:szCs w:val="22"/>
        </w:rPr>
      </w:pPr>
    </w:p>
    <w:p w14:paraId="1B3497C9" w14:textId="77777777" w:rsidR="007D3FF2" w:rsidRPr="0063442B" w:rsidRDefault="007D3FF2" w:rsidP="007D3FF2">
      <w:pPr>
        <w:rPr>
          <w:rFonts w:ascii="Times New Roman" w:hAnsi="Times New Roman" w:cs="Times New Roman"/>
          <w:b/>
        </w:rPr>
      </w:pPr>
    </w:p>
    <w:p w14:paraId="4BAFCBC4" w14:textId="77777777" w:rsidR="007D3FF2" w:rsidRPr="0063442B" w:rsidRDefault="007D3FF2" w:rsidP="007D3FF2">
      <w:pPr>
        <w:rPr>
          <w:rFonts w:ascii="Times New Roman" w:hAnsi="Times New Roman" w:cs="Times New Roman"/>
          <w:b/>
        </w:rPr>
      </w:pPr>
    </w:p>
    <w:p w14:paraId="3228FE90" w14:textId="77777777" w:rsidR="007D3FF2" w:rsidRPr="0063442B" w:rsidRDefault="007D3FF2" w:rsidP="007D3FF2">
      <w:pPr>
        <w:rPr>
          <w:rFonts w:ascii="Times New Roman" w:hAnsi="Times New Roman" w:cs="Times New Roman"/>
          <w:b/>
        </w:rPr>
      </w:pPr>
    </w:p>
    <w:p w14:paraId="69BAA46A" w14:textId="77777777" w:rsidR="007D3FF2" w:rsidRPr="0063442B" w:rsidRDefault="007D3FF2" w:rsidP="007D3FF2">
      <w:pPr>
        <w:rPr>
          <w:rFonts w:ascii="Times New Roman" w:hAnsi="Times New Roman" w:cs="Times New Roman"/>
          <w:b/>
        </w:rPr>
      </w:pPr>
    </w:p>
    <w:p w14:paraId="38426900" w14:textId="77777777" w:rsidR="007D3FF2" w:rsidRPr="0063442B" w:rsidRDefault="007D3FF2" w:rsidP="00D61509">
      <w:pPr>
        <w:pStyle w:val="BESEDILO"/>
        <w:jc w:val="center"/>
        <w:rPr>
          <w:rFonts w:ascii="Times New Roman" w:hAnsi="Times New Roman"/>
          <w:b/>
          <w:sz w:val="22"/>
          <w:szCs w:val="22"/>
          <w14:shadow w14:blurRad="50800" w14:dist="38100" w14:dir="2700000" w14:sx="100000" w14:sy="100000" w14:kx="0" w14:ky="0" w14:algn="tl">
            <w14:srgbClr w14:val="000000">
              <w14:alpha w14:val="60000"/>
            </w14:srgbClr>
          </w14:shadow>
        </w:rPr>
      </w:pPr>
    </w:p>
    <w:p w14:paraId="66C2ED74" w14:textId="77777777" w:rsidR="00D61509" w:rsidRPr="0063442B" w:rsidRDefault="00D61509" w:rsidP="00D61509">
      <w:pPr>
        <w:jc w:val="both"/>
        <w:rPr>
          <w:rFonts w:ascii="Times New Roman" w:hAnsi="Times New Roman" w:cs="Times New Roman"/>
        </w:rPr>
      </w:pPr>
    </w:p>
    <w:p w14:paraId="5F1C6DC8" w14:textId="77777777" w:rsidR="00D61509" w:rsidRPr="0063442B" w:rsidRDefault="00D61509" w:rsidP="00D61509">
      <w:pPr>
        <w:jc w:val="both"/>
        <w:rPr>
          <w:rFonts w:ascii="Times New Roman" w:hAnsi="Times New Roman" w:cs="Times New Roman"/>
        </w:rPr>
      </w:pPr>
    </w:p>
    <w:p w14:paraId="60AC680C" w14:textId="77777777" w:rsidR="00D61509" w:rsidRPr="0063442B" w:rsidRDefault="00D61509" w:rsidP="00D61509">
      <w:pPr>
        <w:jc w:val="both"/>
        <w:rPr>
          <w:rFonts w:ascii="Times New Roman" w:hAnsi="Times New Roman" w:cs="Times New Roman"/>
        </w:rPr>
      </w:pPr>
    </w:p>
    <w:p w14:paraId="51207EC2" w14:textId="77777777" w:rsidR="00D61509" w:rsidRPr="0063442B" w:rsidRDefault="00D61509" w:rsidP="00D61509">
      <w:pPr>
        <w:jc w:val="both"/>
        <w:rPr>
          <w:rFonts w:ascii="Times New Roman" w:hAnsi="Times New Roman" w:cs="Times New Roman"/>
        </w:rPr>
      </w:pPr>
    </w:p>
    <w:p w14:paraId="66ABAF9E" w14:textId="77777777" w:rsidR="00D61509" w:rsidRPr="0063442B" w:rsidRDefault="00D61509" w:rsidP="00D61509">
      <w:pPr>
        <w:jc w:val="both"/>
        <w:rPr>
          <w:rFonts w:ascii="Times New Roman" w:hAnsi="Times New Roman" w:cs="Times New Roman"/>
        </w:rPr>
      </w:pPr>
    </w:p>
    <w:p w14:paraId="637D23C0" w14:textId="77777777" w:rsidR="00D61509" w:rsidRPr="0063442B" w:rsidRDefault="00D61509" w:rsidP="00D61509">
      <w:pPr>
        <w:jc w:val="both"/>
        <w:rPr>
          <w:rFonts w:ascii="Times New Roman" w:hAnsi="Times New Roman" w:cs="Times New Roman"/>
        </w:rPr>
      </w:pPr>
    </w:p>
    <w:p w14:paraId="52D17768" w14:textId="77777777" w:rsidR="00D61509" w:rsidRPr="0063442B" w:rsidRDefault="00D61509" w:rsidP="00D61509">
      <w:pPr>
        <w:jc w:val="both"/>
        <w:rPr>
          <w:rFonts w:ascii="Times New Roman" w:hAnsi="Times New Roman" w:cs="Times New Roman"/>
        </w:rPr>
      </w:pPr>
    </w:p>
    <w:p w14:paraId="48DEB7E2" w14:textId="77777777" w:rsidR="00D61509" w:rsidRPr="0063442B" w:rsidRDefault="00D61509" w:rsidP="00D61509">
      <w:pPr>
        <w:jc w:val="both"/>
        <w:rPr>
          <w:rFonts w:ascii="Times New Roman" w:hAnsi="Times New Roman" w:cs="Times New Roman"/>
        </w:rPr>
      </w:pPr>
    </w:p>
    <w:p w14:paraId="2341308C" w14:textId="77777777" w:rsidR="00D61509" w:rsidRPr="0063442B" w:rsidRDefault="00D61509" w:rsidP="00D61509">
      <w:pPr>
        <w:jc w:val="both"/>
        <w:rPr>
          <w:rFonts w:ascii="Times New Roman" w:hAnsi="Times New Roman" w:cs="Times New Roman"/>
        </w:rPr>
      </w:pPr>
    </w:p>
    <w:p w14:paraId="16F01D5D" w14:textId="77777777" w:rsidR="00795E2D" w:rsidRPr="0063442B" w:rsidRDefault="00795E2D" w:rsidP="0016497F">
      <w:pPr>
        <w:jc w:val="both"/>
        <w:rPr>
          <w:rFonts w:ascii="Times New Roman" w:hAnsi="Times New Roman" w:cs="Times New Roman"/>
        </w:rPr>
      </w:pPr>
    </w:p>
    <w:sectPr w:rsidR="00795E2D" w:rsidRPr="006344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4BD24" w14:textId="77777777" w:rsidR="005609B9" w:rsidRDefault="005609B9" w:rsidP="00827346">
      <w:pPr>
        <w:spacing w:after="0" w:line="240" w:lineRule="auto"/>
      </w:pPr>
      <w:r>
        <w:separator/>
      </w:r>
    </w:p>
  </w:endnote>
  <w:endnote w:type="continuationSeparator" w:id="0">
    <w:p w14:paraId="316598C6" w14:textId="77777777" w:rsidR="005609B9" w:rsidRDefault="005609B9" w:rsidP="0082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L Dutch">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6BD1D" w14:textId="77777777" w:rsidR="005609B9" w:rsidRDefault="005609B9" w:rsidP="00827346">
      <w:pPr>
        <w:spacing w:after="0" w:line="240" w:lineRule="auto"/>
      </w:pPr>
      <w:r>
        <w:separator/>
      </w:r>
    </w:p>
  </w:footnote>
  <w:footnote w:type="continuationSeparator" w:id="0">
    <w:p w14:paraId="0C8C1CA4" w14:textId="77777777" w:rsidR="005609B9" w:rsidRDefault="005609B9" w:rsidP="00827346">
      <w:pPr>
        <w:spacing w:after="0" w:line="240" w:lineRule="auto"/>
      </w:pPr>
      <w:r>
        <w:continuationSeparator/>
      </w:r>
    </w:p>
  </w:footnote>
  <w:footnote w:id="1">
    <w:p w14:paraId="30BA45C3" w14:textId="77777777" w:rsidR="005A1284" w:rsidRPr="000444D6" w:rsidRDefault="005A1284" w:rsidP="00827346">
      <w:pPr>
        <w:pStyle w:val="Sprotnaopomba-besedilo"/>
      </w:pPr>
      <w:r w:rsidRPr="000444D6">
        <w:rPr>
          <w:rStyle w:val="Sprotnaopomba-sklic"/>
          <w:sz w:val="22"/>
          <w:szCs w:val="22"/>
        </w:rPr>
        <w:footnoteRef/>
      </w:r>
      <w:r w:rsidRPr="000444D6">
        <w:t xml:space="preserve">  Skrbnost dobrega strokovnjaka je nivo skrbnosti v izpolnjevanju obveznosti izvajalca v skladu z drugim odstavkom 6. člena Obligacijskega zakonika (Ur. l. RS, št. 83/2001, 32/2004-OROZ195, 28/2006 Odl. US: U-I-300/04-25 in ostale spremembe, v nadaljevanju OZ) pri kateri mora pri izpolnjevanju obveznosti iz svoje poklicne dejavnosti ravnati z večjo skrbnostjo, po pravilih stroke in po običajih.</w:t>
      </w:r>
      <w:r w:rsidRPr="000444D6">
        <w:rPr>
          <w:rFonts w:ascii="Times New Roman" w:hAnsi="Times New Roman"/>
        </w:rPr>
        <w:t xml:space="preserve"> </w:t>
      </w:r>
    </w:p>
  </w:footnote>
  <w:footnote w:id="2">
    <w:p w14:paraId="75130435" w14:textId="77777777" w:rsidR="005A1284" w:rsidRPr="000444D6" w:rsidRDefault="005A1284" w:rsidP="00827346">
      <w:pPr>
        <w:pStyle w:val="Sprotnaopomba-besedilo"/>
      </w:pPr>
      <w:r w:rsidRPr="000444D6">
        <w:rPr>
          <w:rStyle w:val="Sprotnaopomba-sklic"/>
          <w:sz w:val="22"/>
          <w:szCs w:val="22"/>
        </w:rPr>
        <w:footnoteRef/>
      </w:r>
      <w:r w:rsidRPr="000444D6">
        <w:t xml:space="preserve"> Zakon o gospodarskih družbah (ZGD-1, Ur. l. RS, št. 60/06, 10/08, 68/08, 42/09, 65/09, 33/11, 91/11, 32/12, 57/12)</w:t>
      </w:r>
    </w:p>
  </w:footnote>
  <w:footnote w:id="3">
    <w:p w14:paraId="75955232" w14:textId="77777777" w:rsidR="005A1284" w:rsidRDefault="005A1284" w:rsidP="003E1DE7">
      <w:pPr>
        <w:pStyle w:val="Sprotnaopomba-besedilo"/>
      </w:pPr>
      <w:r>
        <w:rPr>
          <w:rStyle w:val="Sprotnaopomba-sklic"/>
        </w:rPr>
        <w:footnoteRef/>
      </w:r>
      <w: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footnote>
  <w:footnote w:id="4">
    <w:p w14:paraId="7C7F4C8F" w14:textId="77777777" w:rsidR="00152709" w:rsidRDefault="00152709">
      <w:pPr>
        <w:pStyle w:val="Sprotnaopomba-besedilo"/>
      </w:pPr>
      <w:r>
        <w:rPr>
          <w:rStyle w:val="Sprotnaopomba-sklic"/>
        </w:rPr>
        <w:footnoteRef/>
      </w:r>
      <w:r>
        <w:t xml:space="preserve"> V primeru da se zahteva finančno zavarovanje, je treba razpis ustrezno dopolniti še s to zahtevo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6"/>
    <w:multiLevelType w:val="multilevel"/>
    <w:tmpl w:val="00000889"/>
    <w:lvl w:ilvl="0">
      <w:start w:val="2"/>
      <w:numFmt w:val="upperLetter"/>
      <w:lvlText w:val="%1"/>
      <w:lvlJc w:val="left"/>
      <w:pPr>
        <w:ind w:left="970" w:hanging="853"/>
      </w:pPr>
      <w:rPr>
        <w:rFonts w:cs="Times New Roman"/>
      </w:rPr>
    </w:lvl>
    <w:lvl w:ilvl="1">
      <w:start w:val="1"/>
      <w:numFmt w:val="decimal"/>
      <w:lvlText w:val="%1.%2"/>
      <w:lvlJc w:val="left"/>
      <w:pPr>
        <w:ind w:left="970" w:hanging="853"/>
      </w:pPr>
      <w:rPr>
        <w:rFonts w:cs="Times New Roman"/>
      </w:rPr>
    </w:lvl>
    <w:lvl w:ilvl="2">
      <w:start w:val="1"/>
      <w:numFmt w:val="decimal"/>
      <w:lvlText w:val="%1.%2.%3."/>
      <w:lvlJc w:val="left"/>
      <w:pPr>
        <w:ind w:left="970" w:hanging="853"/>
      </w:pPr>
      <w:rPr>
        <w:rFonts w:ascii="Arial" w:hAnsi="Arial" w:cs="Arial"/>
        <w:b w:val="0"/>
        <w:bCs w:val="0"/>
        <w:spacing w:val="-1"/>
        <w:w w:val="100"/>
        <w:sz w:val="22"/>
        <w:szCs w:val="22"/>
      </w:rPr>
    </w:lvl>
    <w:lvl w:ilvl="3">
      <w:numFmt w:val="bullet"/>
      <w:lvlText w:val="-"/>
      <w:lvlJc w:val="left"/>
      <w:pPr>
        <w:ind w:left="1558" w:hanging="360"/>
      </w:pPr>
      <w:rPr>
        <w:rFonts w:ascii="Times New Roman" w:hAnsi="Times New Roman"/>
        <w:b w:val="0"/>
        <w:w w:val="100"/>
        <w:sz w:val="22"/>
      </w:rPr>
    </w:lvl>
    <w:lvl w:ilvl="4">
      <w:numFmt w:val="bullet"/>
      <w:lvlText w:val="•"/>
      <w:lvlJc w:val="left"/>
      <w:pPr>
        <w:ind w:left="3496" w:hanging="360"/>
      </w:pPr>
    </w:lvl>
    <w:lvl w:ilvl="5">
      <w:numFmt w:val="bullet"/>
      <w:lvlText w:val="•"/>
      <w:lvlJc w:val="left"/>
      <w:pPr>
        <w:ind w:left="4464" w:hanging="360"/>
      </w:pPr>
    </w:lvl>
    <w:lvl w:ilvl="6">
      <w:numFmt w:val="bullet"/>
      <w:lvlText w:val="•"/>
      <w:lvlJc w:val="left"/>
      <w:pPr>
        <w:ind w:left="5433" w:hanging="360"/>
      </w:pPr>
    </w:lvl>
    <w:lvl w:ilvl="7">
      <w:numFmt w:val="bullet"/>
      <w:lvlText w:val="•"/>
      <w:lvlJc w:val="left"/>
      <w:pPr>
        <w:ind w:left="6401" w:hanging="360"/>
      </w:pPr>
    </w:lvl>
    <w:lvl w:ilvl="8">
      <w:numFmt w:val="bullet"/>
      <w:lvlText w:val="•"/>
      <w:lvlJc w:val="left"/>
      <w:pPr>
        <w:ind w:left="7369" w:hanging="360"/>
      </w:pPr>
    </w:lvl>
  </w:abstractNum>
  <w:abstractNum w:abstractNumId="1" w15:restartNumberingAfterBreak="0">
    <w:nsid w:val="00000407"/>
    <w:multiLevelType w:val="multilevel"/>
    <w:tmpl w:val="0000088A"/>
    <w:lvl w:ilvl="0">
      <w:start w:val="2"/>
      <w:numFmt w:val="upperLetter"/>
      <w:lvlText w:val="%1"/>
      <w:lvlJc w:val="left"/>
      <w:pPr>
        <w:ind w:left="117" w:hanging="728"/>
      </w:pPr>
      <w:rPr>
        <w:rFonts w:cs="Times New Roman"/>
      </w:rPr>
    </w:lvl>
    <w:lvl w:ilvl="1">
      <w:start w:val="2"/>
      <w:numFmt w:val="decimal"/>
      <w:lvlText w:val="%1.%2"/>
      <w:lvlJc w:val="left"/>
      <w:pPr>
        <w:ind w:left="117" w:hanging="728"/>
      </w:pPr>
      <w:rPr>
        <w:rFonts w:cs="Times New Roman"/>
      </w:rPr>
    </w:lvl>
    <w:lvl w:ilvl="2">
      <w:start w:val="6"/>
      <w:numFmt w:val="decimal"/>
      <w:lvlText w:val="%1.%2.%3"/>
      <w:lvlJc w:val="left"/>
      <w:pPr>
        <w:ind w:left="117" w:hanging="728"/>
      </w:pPr>
      <w:rPr>
        <w:rFonts w:ascii="Arial" w:hAnsi="Arial" w:cs="Arial"/>
        <w:b w:val="0"/>
        <w:bCs w:val="0"/>
        <w:spacing w:val="-1"/>
        <w:w w:val="100"/>
        <w:sz w:val="22"/>
        <w:szCs w:val="22"/>
      </w:rPr>
    </w:lvl>
    <w:lvl w:ilvl="3">
      <w:numFmt w:val="bullet"/>
      <w:lvlText w:val="-"/>
      <w:lvlJc w:val="left"/>
      <w:pPr>
        <w:ind w:left="684" w:hanging="360"/>
      </w:pPr>
      <w:rPr>
        <w:rFonts w:ascii="Times New Roman" w:hAnsi="Times New Roman"/>
        <w:b w:val="0"/>
        <w:w w:val="100"/>
        <w:sz w:val="22"/>
      </w:rPr>
    </w:lvl>
    <w:lvl w:ilvl="4">
      <w:numFmt w:val="bullet"/>
      <w:lvlText w:val="•"/>
      <w:lvlJc w:val="left"/>
      <w:pPr>
        <w:ind w:left="3555" w:hanging="360"/>
      </w:pPr>
    </w:lvl>
    <w:lvl w:ilvl="5">
      <w:numFmt w:val="bullet"/>
      <w:lvlText w:val="•"/>
      <w:lvlJc w:val="left"/>
      <w:pPr>
        <w:ind w:left="4513" w:hanging="360"/>
      </w:pPr>
    </w:lvl>
    <w:lvl w:ilvl="6">
      <w:numFmt w:val="bullet"/>
      <w:lvlText w:val="•"/>
      <w:lvlJc w:val="left"/>
      <w:pPr>
        <w:ind w:left="5472" w:hanging="360"/>
      </w:pPr>
    </w:lvl>
    <w:lvl w:ilvl="7">
      <w:numFmt w:val="bullet"/>
      <w:lvlText w:val="•"/>
      <w:lvlJc w:val="left"/>
      <w:pPr>
        <w:ind w:left="6430" w:hanging="360"/>
      </w:pPr>
    </w:lvl>
    <w:lvl w:ilvl="8">
      <w:numFmt w:val="bullet"/>
      <w:lvlText w:val="•"/>
      <w:lvlJc w:val="left"/>
      <w:pPr>
        <w:ind w:left="7389" w:hanging="360"/>
      </w:pPr>
    </w:lvl>
  </w:abstractNum>
  <w:abstractNum w:abstractNumId="2" w15:restartNumberingAfterBreak="0">
    <w:nsid w:val="0000040C"/>
    <w:multiLevelType w:val="multilevel"/>
    <w:tmpl w:val="0000088F"/>
    <w:lvl w:ilvl="0">
      <w:start w:val="2"/>
      <w:numFmt w:val="upperLetter"/>
      <w:lvlText w:val="%1"/>
      <w:lvlJc w:val="left"/>
      <w:pPr>
        <w:ind w:left="1395" w:hanging="850"/>
      </w:pPr>
      <w:rPr>
        <w:rFonts w:cs="Times New Roman"/>
      </w:rPr>
    </w:lvl>
    <w:lvl w:ilvl="1">
      <w:start w:val="3"/>
      <w:numFmt w:val="decimal"/>
      <w:lvlText w:val="%1.%2"/>
      <w:lvlJc w:val="left"/>
      <w:pPr>
        <w:ind w:left="1395" w:hanging="850"/>
      </w:pPr>
      <w:rPr>
        <w:rFonts w:ascii="Arial" w:hAnsi="Arial" w:cs="Arial"/>
        <w:b/>
        <w:bCs/>
        <w:spacing w:val="-2"/>
        <w:w w:val="100"/>
        <w:sz w:val="22"/>
        <w:szCs w:val="22"/>
      </w:rPr>
    </w:lvl>
    <w:lvl w:ilvl="2">
      <w:numFmt w:val="bullet"/>
      <w:lvlText w:val="-"/>
      <w:lvlJc w:val="left"/>
      <w:pPr>
        <w:ind w:left="970" w:hanging="360"/>
      </w:pPr>
      <w:rPr>
        <w:rFonts w:ascii="Times New Roman" w:hAnsi="Times New Roman"/>
        <w:b w:val="0"/>
        <w:w w:val="100"/>
        <w:sz w:val="22"/>
      </w:rPr>
    </w:lvl>
    <w:lvl w:ilvl="3">
      <w:numFmt w:val="bullet"/>
      <w:lvlText w:val="•"/>
      <w:lvlJc w:val="left"/>
      <w:pPr>
        <w:ind w:left="3156" w:hanging="360"/>
      </w:pPr>
    </w:lvl>
    <w:lvl w:ilvl="4">
      <w:numFmt w:val="bullet"/>
      <w:lvlText w:val="•"/>
      <w:lvlJc w:val="left"/>
      <w:pPr>
        <w:ind w:left="4035" w:hanging="360"/>
      </w:pPr>
    </w:lvl>
    <w:lvl w:ilvl="5">
      <w:numFmt w:val="bullet"/>
      <w:lvlText w:val="•"/>
      <w:lvlJc w:val="left"/>
      <w:pPr>
        <w:ind w:left="4913" w:hanging="360"/>
      </w:pPr>
    </w:lvl>
    <w:lvl w:ilvl="6">
      <w:numFmt w:val="bullet"/>
      <w:lvlText w:val="•"/>
      <w:lvlJc w:val="left"/>
      <w:pPr>
        <w:ind w:left="5792" w:hanging="360"/>
      </w:pPr>
    </w:lvl>
    <w:lvl w:ilvl="7">
      <w:numFmt w:val="bullet"/>
      <w:lvlText w:val="•"/>
      <w:lvlJc w:val="left"/>
      <w:pPr>
        <w:ind w:left="6670" w:hanging="360"/>
      </w:pPr>
    </w:lvl>
    <w:lvl w:ilvl="8">
      <w:numFmt w:val="bullet"/>
      <w:lvlText w:val="•"/>
      <w:lvlJc w:val="left"/>
      <w:pPr>
        <w:ind w:left="7549" w:hanging="360"/>
      </w:pPr>
    </w:lvl>
  </w:abstractNum>
  <w:abstractNum w:abstractNumId="3" w15:restartNumberingAfterBreak="0">
    <w:nsid w:val="0000040E"/>
    <w:multiLevelType w:val="multilevel"/>
    <w:tmpl w:val="00000891"/>
    <w:lvl w:ilvl="0">
      <w:numFmt w:val="bullet"/>
      <w:lvlText w:val="-"/>
      <w:lvlJc w:val="left"/>
      <w:pPr>
        <w:ind w:left="1558" w:hanging="360"/>
      </w:pPr>
      <w:rPr>
        <w:rFonts w:ascii="Times New Roman" w:hAnsi="Times New Roman"/>
        <w:b w:val="0"/>
        <w:w w:val="100"/>
        <w:sz w:val="22"/>
      </w:rPr>
    </w:lvl>
    <w:lvl w:ilvl="1">
      <w:numFmt w:val="bullet"/>
      <w:lvlText w:val="•"/>
      <w:lvlJc w:val="left"/>
      <w:pPr>
        <w:ind w:left="2334" w:hanging="360"/>
      </w:pPr>
    </w:lvl>
    <w:lvl w:ilvl="2">
      <w:numFmt w:val="bullet"/>
      <w:lvlText w:val="•"/>
      <w:lvlJc w:val="left"/>
      <w:pPr>
        <w:ind w:left="3109" w:hanging="360"/>
      </w:pPr>
    </w:lvl>
    <w:lvl w:ilvl="3">
      <w:numFmt w:val="bullet"/>
      <w:lvlText w:val="•"/>
      <w:lvlJc w:val="left"/>
      <w:pPr>
        <w:ind w:left="3883" w:hanging="360"/>
      </w:pPr>
    </w:lvl>
    <w:lvl w:ilvl="4">
      <w:numFmt w:val="bullet"/>
      <w:lvlText w:val="•"/>
      <w:lvlJc w:val="left"/>
      <w:pPr>
        <w:ind w:left="4658" w:hanging="360"/>
      </w:pPr>
    </w:lvl>
    <w:lvl w:ilvl="5">
      <w:numFmt w:val="bullet"/>
      <w:lvlText w:val="•"/>
      <w:lvlJc w:val="left"/>
      <w:pPr>
        <w:ind w:left="5433" w:hanging="360"/>
      </w:pPr>
    </w:lvl>
    <w:lvl w:ilvl="6">
      <w:numFmt w:val="bullet"/>
      <w:lvlText w:val="•"/>
      <w:lvlJc w:val="left"/>
      <w:pPr>
        <w:ind w:left="6207" w:hanging="360"/>
      </w:pPr>
    </w:lvl>
    <w:lvl w:ilvl="7">
      <w:numFmt w:val="bullet"/>
      <w:lvlText w:val="•"/>
      <w:lvlJc w:val="left"/>
      <w:pPr>
        <w:ind w:left="6982" w:hanging="360"/>
      </w:pPr>
    </w:lvl>
    <w:lvl w:ilvl="8">
      <w:numFmt w:val="bullet"/>
      <w:lvlText w:val="•"/>
      <w:lvlJc w:val="left"/>
      <w:pPr>
        <w:ind w:left="7757" w:hanging="360"/>
      </w:pPr>
    </w:lvl>
  </w:abstractNum>
  <w:abstractNum w:abstractNumId="4" w15:restartNumberingAfterBreak="0">
    <w:nsid w:val="00000414"/>
    <w:multiLevelType w:val="multilevel"/>
    <w:tmpl w:val="00000897"/>
    <w:lvl w:ilvl="0">
      <w:numFmt w:val="bullet"/>
      <w:lvlText w:val="-"/>
      <w:lvlJc w:val="left"/>
      <w:pPr>
        <w:ind w:left="684" w:hanging="360"/>
      </w:pPr>
      <w:rPr>
        <w:rFonts w:ascii="Times New Roman" w:hAnsi="Times New Roman"/>
        <w:b w:val="0"/>
        <w:w w:val="100"/>
        <w:sz w:val="22"/>
      </w:rPr>
    </w:lvl>
    <w:lvl w:ilvl="1">
      <w:numFmt w:val="bullet"/>
      <w:lvlText w:val="•"/>
      <w:lvlJc w:val="left"/>
      <w:pPr>
        <w:ind w:left="1542" w:hanging="360"/>
      </w:pPr>
    </w:lvl>
    <w:lvl w:ilvl="2">
      <w:numFmt w:val="bullet"/>
      <w:lvlText w:val="•"/>
      <w:lvlJc w:val="left"/>
      <w:pPr>
        <w:ind w:left="2405" w:hanging="360"/>
      </w:pPr>
    </w:lvl>
    <w:lvl w:ilvl="3">
      <w:numFmt w:val="bullet"/>
      <w:lvlText w:val="•"/>
      <w:lvlJc w:val="left"/>
      <w:pPr>
        <w:ind w:left="3267" w:hanging="360"/>
      </w:pPr>
    </w:lvl>
    <w:lvl w:ilvl="4">
      <w:numFmt w:val="bullet"/>
      <w:lvlText w:val="•"/>
      <w:lvlJc w:val="left"/>
      <w:pPr>
        <w:ind w:left="4130" w:hanging="360"/>
      </w:pPr>
    </w:lvl>
    <w:lvl w:ilvl="5">
      <w:numFmt w:val="bullet"/>
      <w:lvlText w:val="•"/>
      <w:lvlJc w:val="left"/>
      <w:pPr>
        <w:ind w:left="4993" w:hanging="360"/>
      </w:pPr>
    </w:lvl>
    <w:lvl w:ilvl="6">
      <w:numFmt w:val="bullet"/>
      <w:lvlText w:val="•"/>
      <w:lvlJc w:val="left"/>
      <w:pPr>
        <w:ind w:left="5855" w:hanging="360"/>
      </w:pPr>
    </w:lvl>
    <w:lvl w:ilvl="7">
      <w:numFmt w:val="bullet"/>
      <w:lvlText w:val="•"/>
      <w:lvlJc w:val="left"/>
      <w:pPr>
        <w:ind w:left="6718" w:hanging="360"/>
      </w:pPr>
    </w:lvl>
    <w:lvl w:ilvl="8">
      <w:numFmt w:val="bullet"/>
      <w:lvlText w:val="•"/>
      <w:lvlJc w:val="left"/>
      <w:pPr>
        <w:ind w:left="7581" w:hanging="360"/>
      </w:pPr>
    </w:lvl>
  </w:abstractNum>
  <w:abstractNum w:abstractNumId="5" w15:restartNumberingAfterBreak="0">
    <w:nsid w:val="00000415"/>
    <w:multiLevelType w:val="multilevel"/>
    <w:tmpl w:val="00000898"/>
    <w:lvl w:ilvl="0">
      <w:numFmt w:val="bullet"/>
      <w:lvlText w:val="-"/>
      <w:lvlJc w:val="left"/>
      <w:pPr>
        <w:ind w:left="1558" w:hanging="360"/>
      </w:pPr>
      <w:rPr>
        <w:rFonts w:ascii="Times New Roman" w:hAnsi="Times New Roman"/>
        <w:b w:val="0"/>
        <w:w w:val="100"/>
        <w:sz w:val="22"/>
      </w:rPr>
    </w:lvl>
    <w:lvl w:ilvl="1">
      <w:numFmt w:val="bullet"/>
      <w:lvlText w:val="•"/>
      <w:lvlJc w:val="left"/>
      <w:pPr>
        <w:ind w:left="2334" w:hanging="360"/>
      </w:pPr>
    </w:lvl>
    <w:lvl w:ilvl="2">
      <w:numFmt w:val="bullet"/>
      <w:lvlText w:val="•"/>
      <w:lvlJc w:val="left"/>
      <w:pPr>
        <w:ind w:left="3109" w:hanging="360"/>
      </w:pPr>
    </w:lvl>
    <w:lvl w:ilvl="3">
      <w:numFmt w:val="bullet"/>
      <w:lvlText w:val="•"/>
      <w:lvlJc w:val="left"/>
      <w:pPr>
        <w:ind w:left="3883" w:hanging="360"/>
      </w:pPr>
    </w:lvl>
    <w:lvl w:ilvl="4">
      <w:numFmt w:val="bullet"/>
      <w:lvlText w:val="•"/>
      <w:lvlJc w:val="left"/>
      <w:pPr>
        <w:ind w:left="4658" w:hanging="360"/>
      </w:pPr>
    </w:lvl>
    <w:lvl w:ilvl="5">
      <w:numFmt w:val="bullet"/>
      <w:lvlText w:val="•"/>
      <w:lvlJc w:val="left"/>
      <w:pPr>
        <w:ind w:left="5433" w:hanging="360"/>
      </w:pPr>
    </w:lvl>
    <w:lvl w:ilvl="6">
      <w:numFmt w:val="bullet"/>
      <w:lvlText w:val="•"/>
      <w:lvlJc w:val="left"/>
      <w:pPr>
        <w:ind w:left="6207" w:hanging="360"/>
      </w:pPr>
    </w:lvl>
    <w:lvl w:ilvl="7">
      <w:numFmt w:val="bullet"/>
      <w:lvlText w:val="•"/>
      <w:lvlJc w:val="left"/>
      <w:pPr>
        <w:ind w:left="6982" w:hanging="360"/>
      </w:pPr>
    </w:lvl>
    <w:lvl w:ilvl="8">
      <w:numFmt w:val="bullet"/>
      <w:lvlText w:val="•"/>
      <w:lvlJc w:val="left"/>
      <w:pPr>
        <w:ind w:left="7757" w:hanging="360"/>
      </w:pPr>
    </w:lvl>
  </w:abstractNum>
  <w:abstractNum w:abstractNumId="6" w15:restartNumberingAfterBreak="0">
    <w:nsid w:val="13C81824"/>
    <w:multiLevelType w:val="hybridMultilevel"/>
    <w:tmpl w:val="7F685A14"/>
    <w:lvl w:ilvl="0" w:tplc="24D452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994F84"/>
    <w:multiLevelType w:val="hybridMultilevel"/>
    <w:tmpl w:val="98940506"/>
    <w:lvl w:ilvl="0" w:tplc="FDCC2B84">
      <w:start w:val="1"/>
      <w:numFmt w:val="bullet"/>
      <w:lvlText w:val=""/>
      <w:lvlJc w:val="left"/>
      <w:pPr>
        <w:ind w:left="720" w:hanging="360"/>
      </w:pPr>
      <w:rPr>
        <w:rFonts w:ascii="Symbol" w:hAnsi="Symbol" w:hint="default"/>
        <w:sz w:val="18"/>
      </w:rPr>
    </w:lvl>
    <w:lvl w:ilvl="1" w:tplc="E86AD792">
      <w:start w:val="1"/>
      <w:numFmt w:val="bullet"/>
      <w:lvlText w:val="o"/>
      <w:lvlJc w:val="left"/>
      <w:pPr>
        <w:ind w:left="1440" w:hanging="360"/>
      </w:pPr>
      <w:rPr>
        <w:rFonts w:ascii="Courier New" w:hAnsi="Courier New" w:cs="Times New Roman" w:hint="default"/>
      </w:rPr>
    </w:lvl>
    <w:lvl w:ilvl="2" w:tplc="90F446A2">
      <w:start w:val="1"/>
      <w:numFmt w:val="bullet"/>
      <w:lvlText w:val=""/>
      <w:lvlJc w:val="left"/>
      <w:pPr>
        <w:ind w:left="2160" w:hanging="360"/>
      </w:pPr>
      <w:rPr>
        <w:rFonts w:ascii="Wingdings" w:hAnsi="Wingdings" w:hint="default"/>
      </w:rPr>
    </w:lvl>
    <w:lvl w:ilvl="3" w:tplc="2CAC0E50">
      <w:start w:val="1"/>
      <w:numFmt w:val="bullet"/>
      <w:lvlText w:val=""/>
      <w:lvlJc w:val="left"/>
      <w:pPr>
        <w:ind w:left="2880" w:hanging="360"/>
      </w:pPr>
      <w:rPr>
        <w:rFonts w:ascii="Symbol" w:hAnsi="Symbol" w:hint="default"/>
      </w:rPr>
    </w:lvl>
    <w:lvl w:ilvl="4" w:tplc="56B498DA">
      <w:start w:val="1"/>
      <w:numFmt w:val="bullet"/>
      <w:lvlText w:val="o"/>
      <w:lvlJc w:val="left"/>
      <w:pPr>
        <w:ind w:left="3600" w:hanging="360"/>
      </w:pPr>
      <w:rPr>
        <w:rFonts w:ascii="Courier New" w:hAnsi="Courier New" w:cs="Times New Roman" w:hint="default"/>
      </w:rPr>
    </w:lvl>
    <w:lvl w:ilvl="5" w:tplc="81D2D724">
      <w:start w:val="1"/>
      <w:numFmt w:val="bullet"/>
      <w:lvlText w:val=""/>
      <w:lvlJc w:val="left"/>
      <w:pPr>
        <w:ind w:left="4320" w:hanging="360"/>
      </w:pPr>
      <w:rPr>
        <w:rFonts w:ascii="Wingdings" w:hAnsi="Wingdings" w:hint="default"/>
      </w:rPr>
    </w:lvl>
    <w:lvl w:ilvl="6" w:tplc="24D68BA2">
      <w:start w:val="1"/>
      <w:numFmt w:val="bullet"/>
      <w:lvlText w:val=""/>
      <w:lvlJc w:val="left"/>
      <w:pPr>
        <w:ind w:left="5040" w:hanging="360"/>
      </w:pPr>
      <w:rPr>
        <w:rFonts w:ascii="Symbol" w:hAnsi="Symbol" w:hint="default"/>
      </w:rPr>
    </w:lvl>
    <w:lvl w:ilvl="7" w:tplc="42285E36">
      <w:start w:val="1"/>
      <w:numFmt w:val="bullet"/>
      <w:lvlText w:val="o"/>
      <w:lvlJc w:val="left"/>
      <w:pPr>
        <w:ind w:left="5760" w:hanging="360"/>
      </w:pPr>
      <w:rPr>
        <w:rFonts w:ascii="Courier New" w:hAnsi="Courier New" w:cs="Times New Roman" w:hint="default"/>
      </w:rPr>
    </w:lvl>
    <w:lvl w:ilvl="8" w:tplc="B6BCD078">
      <w:start w:val="1"/>
      <w:numFmt w:val="bullet"/>
      <w:lvlText w:val=""/>
      <w:lvlJc w:val="left"/>
      <w:pPr>
        <w:ind w:left="6480" w:hanging="360"/>
      </w:pPr>
      <w:rPr>
        <w:rFonts w:ascii="Wingdings" w:hAnsi="Wingdings" w:hint="default"/>
      </w:rPr>
    </w:lvl>
  </w:abstractNum>
  <w:abstractNum w:abstractNumId="8" w15:restartNumberingAfterBreak="0">
    <w:nsid w:val="2C98700A"/>
    <w:multiLevelType w:val="hybridMultilevel"/>
    <w:tmpl w:val="FE665A8C"/>
    <w:lvl w:ilvl="0" w:tplc="24D452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0B6FAD"/>
    <w:multiLevelType w:val="hybridMultilevel"/>
    <w:tmpl w:val="40AC8B22"/>
    <w:lvl w:ilvl="0" w:tplc="FFFFFFFF">
      <w:start w:val="1"/>
      <w:numFmt w:val="bullet"/>
      <w:lvlText w:val=""/>
      <w:lvlJc w:val="left"/>
      <w:pPr>
        <w:ind w:left="644" w:hanging="360"/>
      </w:pPr>
      <w:rPr>
        <w:rFonts w:ascii="Wingdings" w:hAnsi="Wingdings" w:hint="default"/>
        <w:sz w:val="16"/>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0" w15:restartNumberingAfterBreak="0">
    <w:nsid w:val="34741746"/>
    <w:multiLevelType w:val="singleLevel"/>
    <w:tmpl w:val="04240013"/>
    <w:lvl w:ilvl="0">
      <w:start w:val="1"/>
      <w:numFmt w:val="upperRoman"/>
      <w:lvlText w:val="%1."/>
      <w:lvlJc w:val="left"/>
      <w:pPr>
        <w:tabs>
          <w:tab w:val="num" w:pos="720"/>
        </w:tabs>
        <w:ind w:left="720" w:hanging="720"/>
      </w:pPr>
    </w:lvl>
  </w:abstractNum>
  <w:abstractNum w:abstractNumId="11" w15:restartNumberingAfterBreak="0">
    <w:nsid w:val="3AD24282"/>
    <w:multiLevelType w:val="hybridMultilevel"/>
    <w:tmpl w:val="E6B8CEE6"/>
    <w:lvl w:ilvl="0" w:tplc="29F63EB4">
      <w:start w:val="1"/>
      <w:numFmt w:val="upperLetter"/>
      <w:lvlText w:val="%1."/>
      <w:lvlJc w:val="left"/>
      <w:pPr>
        <w:tabs>
          <w:tab w:val="num" w:pos="750"/>
        </w:tabs>
        <w:ind w:left="750" w:hanging="390"/>
      </w:pPr>
    </w:lvl>
    <w:lvl w:ilvl="1" w:tplc="05004BE4">
      <w:start w:val="10"/>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3B5A3035"/>
    <w:multiLevelType w:val="hybridMultilevel"/>
    <w:tmpl w:val="2D3CBA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E7C6209"/>
    <w:multiLevelType w:val="multilevel"/>
    <w:tmpl w:val="9020BCB6"/>
    <w:lvl w:ilvl="0">
      <w:start w:val="2"/>
      <w:numFmt w:val="bullet"/>
      <w:lvlText w:val="-"/>
      <w:lvlJc w:val="left"/>
      <w:pPr>
        <w:ind w:left="720" w:hanging="360"/>
      </w:pPr>
      <w:rPr>
        <w:rFonts w:ascii="Times-Roman" w:eastAsia="Calibri" w:hAnsi="Times-Roman" w:cs="Times-Roman" w:hint="default"/>
      </w:rPr>
    </w:lvl>
    <w:lvl w:ilvl="1">
      <w:start w:val="2"/>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400" w:hanging="2160"/>
      </w:pPr>
      <w:rPr>
        <w:rFonts w:cs="Arial" w:hint="default"/>
      </w:rPr>
    </w:lvl>
  </w:abstractNum>
  <w:abstractNum w:abstractNumId="14" w15:restartNumberingAfterBreak="0">
    <w:nsid w:val="462D7952"/>
    <w:multiLevelType w:val="hybridMultilevel"/>
    <w:tmpl w:val="3558F1EC"/>
    <w:lvl w:ilvl="0" w:tplc="04240001">
      <w:start w:val="1"/>
      <w:numFmt w:val="bullet"/>
      <w:lvlText w:val=""/>
      <w:lvlJc w:val="left"/>
      <w:pPr>
        <w:ind w:left="1230" w:hanging="360"/>
      </w:pPr>
      <w:rPr>
        <w:rFonts w:ascii="Symbol" w:hAnsi="Symbol" w:hint="default"/>
      </w:rPr>
    </w:lvl>
    <w:lvl w:ilvl="1" w:tplc="04240003">
      <w:start w:val="1"/>
      <w:numFmt w:val="bullet"/>
      <w:lvlText w:val="o"/>
      <w:lvlJc w:val="left"/>
      <w:pPr>
        <w:ind w:left="1950" w:hanging="360"/>
      </w:pPr>
      <w:rPr>
        <w:rFonts w:ascii="Courier New" w:hAnsi="Courier New" w:cs="Courier New" w:hint="default"/>
      </w:rPr>
    </w:lvl>
    <w:lvl w:ilvl="2" w:tplc="04240005">
      <w:start w:val="1"/>
      <w:numFmt w:val="bullet"/>
      <w:lvlText w:val=""/>
      <w:lvlJc w:val="left"/>
      <w:pPr>
        <w:ind w:left="2670" w:hanging="360"/>
      </w:pPr>
      <w:rPr>
        <w:rFonts w:ascii="Wingdings" w:hAnsi="Wingdings" w:hint="default"/>
      </w:rPr>
    </w:lvl>
    <w:lvl w:ilvl="3" w:tplc="04240001">
      <w:start w:val="1"/>
      <w:numFmt w:val="bullet"/>
      <w:lvlText w:val=""/>
      <w:lvlJc w:val="left"/>
      <w:pPr>
        <w:ind w:left="3390" w:hanging="360"/>
      </w:pPr>
      <w:rPr>
        <w:rFonts w:ascii="Symbol" w:hAnsi="Symbol" w:hint="default"/>
      </w:rPr>
    </w:lvl>
    <w:lvl w:ilvl="4" w:tplc="04240003">
      <w:start w:val="1"/>
      <w:numFmt w:val="bullet"/>
      <w:lvlText w:val="o"/>
      <w:lvlJc w:val="left"/>
      <w:pPr>
        <w:ind w:left="4110" w:hanging="360"/>
      </w:pPr>
      <w:rPr>
        <w:rFonts w:ascii="Courier New" w:hAnsi="Courier New" w:cs="Courier New" w:hint="default"/>
      </w:rPr>
    </w:lvl>
    <w:lvl w:ilvl="5" w:tplc="04240005">
      <w:start w:val="1"/>
      <w:numFmt w:val="bullet"/>
      <w:lvlText w:val=""/>
      <w:lvlJc w:val="left"/>
      <w:pPr>
        <w:ind w:left="4830" w:hanging="360"/>
      </w:pPr>
      <w:rPr>
        <w:rFonts w:ascii="Wingdings" w:hAnsi="Wingdings" w:hint="default"/>
      </w:rPr>
    </w:lvl>
    <w:lvl w:ilvl="6" w:tplc="04240001">
      <w:start w:val="1"/>
      <w:numFmt w:val="bullet"/>
      <w:lvlText w:val=""/>
      <w:lvlJc w:val="left"/>
      <w:pPr>
        <w:ind w:left="5550" w:hanging="360"/>
      </w:pPr>
      <w:rPr>
        <w:rFonts w:ascii="Symbol" w:hAnsi="Symbol" w:hint="default"/>
      </w:rPr>
    </w:lvl>
    <w:lvl w:ilvl="7" w:tplc="04240003">
      <w:start w:val="1"/>
      <w:numFmt w:val="bullet"/>
      <w:lvlText w:val="o"/>
      <w:lvlJc w:val="left"/>
      <w:pPr>
        <w:ind w:left="6270" w:hanging="360"/>
      </w:pPr>
      <w:rPr>
        <w:rFonts w:ascii="Courier New" w:hAnsi="Courier New" w:cs="Courier New" w:hint="default"/>
      </w:rPr>
    </w:lvl>
    <w:lvl w:ilvl="8" w:tplc="04240005">
      <w:start w:val="1"/>
      <w:numFmt w:val="bullet"/>
      <w:lvlText w:val=""/>
      <w:lvlJc w:val="left"/>
      <w:pPr>
        <w:ind w:left="6990" w:hanging="360"/>
      </w:pPr>
      <w:rPr>
        <w:rFonts w:ascii="Wingdings" w:hAnsi="Wingdings" w:hint="default"/>
      </w:rPr>
    </w:lvl>
  </w:abstractNum>
  <w:abstractNum w:abstractNumId="15" w15:restartNumberingAfterBreak="0">
    <w:nsid w:val="551018D9"/>
    <w:multiLevelType w:val="hybridMultilevel"/>
    <w:tmpl w:val="08AC14BE"/>
    <w:lvl w:ilvl="0" w:tplc="FFFFFFFF">
      <w:start w:val="1"/>
      <w:numFmt w:val="bullet"/>
      <w:lvlText w:val=""/>
      <w:lvlJc w:val="left"/>
      <w:pPr>
        <w:ind w:left="1440" w:hanging="360"/>
      </w:pPr>
      <w:rPr>
        <w:rFonts w:ascii="Wingdings" w:hAnsi="Wingdings" w:hint="default"/>
        <w:sz w:val="16"/>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Wingdings" w:hAnsi="Wingdings" w:hint="default"/>
        <w:sz w:val="16"/>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6" w15:restartNumberingAfterBreak="0">
    <w:nsid w:val="56B76E5A"/>
    <w:multiLevelType w:val="hybridMultilevel"/>
    <w:tmpl w:val="9FF60E9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322774"/>
    <w:multiLevelType w:val="hybridMultilevel"/>
    <w:tmpl w:val="B4301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4D5091"/>
    <w:multiLevelType w:val="hybridMultilevel"/>
    <w:tmpl w:val="220A1EE4"/>
    <w:lvl w:ilvl="0" w:tplc="24D452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F02B08"/>
    <w:multiLevelType w:val="hybridMultilevel"/>
    <w:tmpl w:val="54420048"/>
    <w:lvl w:ilvl="0" w:tplc="04240001">
      <w:start w:val="1"/>
      <w:numFmt w:val="upperLetter"/>
      <w:pStyle w:val="Naslov"/>
      <w:lvlText w:val="%1."/>
      <w:lvlJc w:val="left"/>
      <w:pPr>
        <w:ind w:left="720" w:hanging="360"/>
      </w:p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start w:val="1"/>
      <w:numFmt w:val="lowerLetter"/>
      <w:lvlText w:val="%5."/>
      <w:lvlJc w:val="left"/>
      <w:pPr>
        <w:ind w:left="3600" w:hanging="360"/>
      </w:pPr>
    </w:lvl>
    <w:lvl w:ilvl="5" w:tplc="04240005">
      <w:start w:val="1"/>
      <w:numFmt w:val="lowerRoman"/>
      <w:lvlText w:val="%6."/>
      <w:lvlJc w:val="right"/>
      <w:pPr>
        <w:ind w:left="4320" w:hanging="180"/>
      </w:pPr>
    </w:lvl>
    <w:lvl w:ilvl="6" w:tplc="04240001">
      <w:start w:val="1"/>
      <w:numFmt w:val="decimal"/>
      <w:lvlText w:val="%7."/>
      <w:lvlJc w:val="left"/>
      <w:pPr>
        <w:ind w:left="5040" w:hanging="360"/>
      </w:pPr>
    </w:lvl>
    <w:lvl w:ilvl="7" w:tplc="04240003">
      <w:start w:val="1"/>
      <w:numFmt w:val="lowerLetter"/>
      <w:lvlText w:val="%8."/>
      <w:lvlJc w:val="left"/>
      <w:pPr>
        <w:ind w:left="5760" w:hanging="360"/>
      </w:pPr>
    </w:lvl>
    <w:lvl w:ilvl="8" w:tplc="04240005">
      <w:start w:val="1"/>
      <w:numFmt w:val="lowerRoman"/>
      <w:lvlText w:val="%9."/>
      <w:lvlJc w:val="right"/>
      <w:pPr>
        <w:ind w:left="6480" w:hanging="180"/>
      </w:pPr>
    </w:lvl>
  </w:abstractNum>
  <w:abstractNum w:abstractNumId="20" w15:restartNumberingAfterBreak="0">
    <w:nsid w:val="71EA6096"/>
    <w:multiLevelType w:val="hybridMultilevel"/>
    <w:tmpl w:val="2866224C"/>
    <w:lvl w:ilvl="0" w:tplc="FFFFFFFF">
      <w:numFmt w:val="bullet"/>
      <w:lvlText w:val="-"/>
      <w:lvlJc w:val="left"/>
      <w:pPr>
        <w:ind w:left="720" w:hanging="360"/>
      </w:pPr>
      <w:rPr>
        <w:rFonts w:ascii="Calibri" w:eastAsia="Times New Roman" w:hAnsi="Calibri" w:cs="SL Dutch" w:hint="default"/>
      </w:rPr>
    </w:lvl>
    <w:lvl w:ilvl="1" w:tplc="04240003" w:tentative="1">
      <w:start w:val="1"/>
      <w:numFmt w:val="bullet"/>
      <w:lvlText w:val="o"/>
      <w:lvlJc w:val="left"/>
      <w:pPr>
        <w:ind w:left="1440" w:hanging="360"/>
      </w:pPr>
      <w:rPr>
        <w:rFonts w:ascii="Courier New" w:hAnsi="Courier New" w:cs="Courier New" w:hint="default"/>
      </w:rPr>
    </w:lvl>
    <w:lvl w:ilvl="2" w:tplc="20CCBDCE">
      <w:start w:val="1"/>
      <w:numFmt w:val="bullet"/>
      <w:lvlText w:val=""/>
      <w:lvlJc w:val="left"/>
      <w:pPr>
        <w:ind w:left="2160" w:hanging="360"/>
      </w:pPr>
      <w:rPr>
        <w:rFonts w:ascii="Wingdings" w:hAnsi="Wingdings" w:hint="default"/>
        <w:color w:val="000000" w:themeColor="text1"/>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928"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CA70DB"/>
    <w:multiLevelType w:val="hybridMultilevel"/>
    <w:tmpl w:val="C36697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1"/>
    <w:lvlOverride w:ilvl="0">
      <w:startOverride w:val="2"/>
    </w:lvlOverride>
    <w:lvlOverride w:ilvl="1">
      <w:startOverride w:val="2"/>
    </w:lvlOverride>
    <w:lvlOverride w:ilvl="2">
      <w:startOverride w:val="6"/>
    </w:lvlOverride>
    <w:lvlOverride w:ilvl="3"/>
    <w:lvlOverride w:ilvl="4"/>
    <w:lvlOverride w:ilvl="5"/>
    <w:lvlOverride w:ilvl="6"/>
    <w:lvlOverride w:ilvl="7"/>
    <w:lvlOverride w:ilvl="8"/>
  </w:num>
  <w:num w:numId="5">
    <w:abstractNumId w:val="22"/>
  </w:num>
  <w:num w:numId="6">
    <w:abstractNumId w:val="5"/>
  </w:num>
  <w:num w:numId="7">
    <w:abstractNumId w:val="2"/>
    <w:lvlOverride w:ilvl="0">
      <w:startOverride w:val="2"/>
    </w:lvlOverride>
    <w:lvlOverride w:ilvl="1">
      <w:startOverride w:val="3"/>
    </w:lvlOverride>
    <w:lvlOverride w:ilvl="2"/>
    <w:lvlOverride w:ilvl="3"/>
    <w:lvlOverride w:ilvl="4"/>
    <w:lvlOverride w:ilvl="5"/>
    <w:lvlOverride w:ilvl="6"/>
    <w:lvlOverride w:ilvl="7"/>
    <w:lvlOverride w:ilvl="8"/>
  </w:num>
  <w:num w:numId="8">
    <w:abstractNumId w:val="3"/>
  </w:num>
  <w:num w:numId="9">
    <w:abstractNumId w:val="1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15"/>
  </w:num>
  <w:num w:numId="15">
    <w:abstractNumId w:val="9"/>
  </w:num>
  <w:num w:numId="16">
    <w:abstractNumId w:val="12"/>
  </w:num>
  <w:num w:numId="17">
    <w:abstractNumId w:val="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8"/>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2"/>
    <w:rsid w:val="000220BA"/>
    <w:rsid w:val="00034D1A"/>
    <w:rsid w:val="00152709"/>
    <w:rsid w:val="00156650"/>
    <w:rsid w:val="00162DAA"/>
    <w:rsid w:val="0016497F"/>
    <w:rsid w:val="001A40BA"/>
    <w:rsid w:val="001C1752"/>
    <w:rsid w:val="001C747B"/>
    <w:rsid w:val="0021209D"/>
    <w:rsid w:val="00232494"/>
    <w:rsid w:val="00235CFA"/>
    <w:rsid w:val="00254C08"/>
    <w:rsid w:val="00266B9E"/>
    <w:rsid w:val="002E783C"/>
    <w:rsid w:val="003747B1"/>
    <w:rsid w:val="003D62D1"/>
    <w:rsid w:val="003D76FE"/>
    <w:rsid w:val="003E1DE7"/>
    <w:rsid w:val="003E4537"/>
    <w:rsid w:val="00405C14"/>
    <w:rsid w:val="004428FF"/>
    <w:rsid w:val="00477663"/>
    <w:rsid w:val="004F7D0C"/>
    <w:rsid w:val="00511690"/>
    <w:rsid w:val="00547DDC"/>
    <w:rsid w:val="005609B9"/>
    <w:rsid w:val="00561639"/>
    <w:rsid w:val="005A1284"/>
    <w:rsid w:val="005A3642"/>
    <w:rsid w:val="005D2DBD"/>
    <w:rsid w:val="005D4AE6"/>
    <w:rsid w:val="005E4AF5"/>
    <w:rsid w:val="005F5E8C"/>
    <w:rsid w:val="0063442B"/>
    <w:rsid w:val="0069187F"/>
    <w:rsid w:val="006D04F0"/>
    <w:rsid w:val="006E2E6D"/>
    <w:rsid w:val="007112AA"/>
    <w:rsid w:val="00782C30"/>
    <w:rsid w:val="00790495"/>
    <w:rsid w:val="00795E2D"/>
    <w:rsid w:val="007977FB"/>
    <w:rsid w:val="007A19C8"/>
    <w:rsid w:val="007A559B"/>
    <w:rsid w:val="007B5136"/>
    <w:rsid w:val="007D3FF2"/>
    <w:rsid w:val="007D45FE"/>
    <w:rsid w:val="00827346"/>
    <w:rsid w:val="00830A15"/>
    <w:rsid w:val="00831E7A"/>
    <w:rsid w:val="00895239"/>
    <w:rsid w:val="008D6ECF"/>
    <w:rsid w:val="008E38B8"/>
    <w:rsid w:val="00903D23"/>
    <w:rsid w:val="00921365"/>
    <w:rsid w:val="00967951"/>
    <w:rsid w:val="009741BE"/>
    <w:rsid w:val="009924A6"/>
    <w:rsid w:val="00A07B01"/>
    <w:rsid w:val="00A6187E"/>
    <w:rsid w:val="00A64B33"/>
    <w:rsid w:val="00AA39FB"/>
    <w:rsid w:val="00AC1BBB"/>
    <w:rsid w:val="00AE4E3F"/>
    <w:rsid w:val="00B02EC1"/>
    <w:rsid w:val="00B16DA3"/>
    <w:rsid w:val="00B517C2"/>
    <w:rsid w:val="00BB1239"/>
    <w:rsid w:val="00BC0BD7"/>
    <w:rsid w:val="00BC6AE1"/>
    <w:rsid w:val="00BF6555"/>
    <w:rsid w:val="00CC61B4"/>
    <w:rsid w:val="00CD056B"/>
    <w:rsid w:val="00CD6EC1"/>
    <w:rsid w:val="00CE07EF"/>
    <w:rsid w:val="00CE5280"/>
    <w:rsid w:val="00CF3B93"/>
    <w:rsid w:val="00D61509"/>
    <w:rsid w:val="00D6577A"/>
    <w:rsid w:val="00D828EE"/>
    <w:rsid w:val="00D90372"/>
    <w:rsid w:val="00DA08F6"/>
    <w:rsid w:val="00DC2697"/>
    <w:rsid w:val="00DD0CDD"/>
    <w:rsid w:val="00DE2C6A"/>
    <w:rsid w:val="00E51FF9"/>
    <w:rsid w:val="00E646FD"/>
    <w:rsid w:val="00EA32FF"/>
    <w:rsid w:val="00EC523B"/>
    <w:rsid w:val="00EF47B1"/>
    <w:rsid w:val="00F80185"/>
    <w:rsid w:val="00FB35A5"/>
    <w:rsid w:val="00FB4DCA"/>
    <w:rsid w:val="00FE2A84"/>
    <w:rsid w:val="00FE42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14A5"/>
  <w15:docId w15:val="{4EA4EF44-DD7B-4EA7-9DAC-8AA3DA59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61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autoRedefine/>
    <w:unhideWhenUsed/>
    <w:qFormat/>
    <w:rsid w:val="00FB4DCA"/>
    <w:pPr>
      <w:keepNext/>
      <w:keepLines/>
      <w:spacing w:after="0"/>
      <w:outlineLvl w:val="1"/>
    </w:pPr>
    <w:rPr>
      <w:rFonts w:eastAsiaTheme="majorEastAsia" w:cstheme="minorHAnsi"/>
      <w:b/>
      <w:bCs/>
      <w:lang w:val="en-US"/>
    </w:rPr>
  </w:style>
  <w:style w:type="paragraph" w:styleId="Naslov6">
    <w:name w:val="heading 6"/>
    <w:basedOn w:val="Navaden"/>
    <w:next w:val="Navaden"/>
    <w:link w:val="Naslov6Znak"/>
    <w:uiPriority w:val="9"/>
    <w:semiHidden/>
    <w:unhideWhenUsed/>
    <w:qFormat/>
    <w:rsid w:val="00D615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9">
    <w:name w:val="heading 9"/>
    <w:basedOn w:val="Navaden"/>
    <w:next w:val="Navaden"/>
    <w:link w:val="Naslov9Znak"/>
    <w:uiPriority w:val="9"/>
    <w:semiHidden/>
    <w:unhideWhenUsed/>
    <w:qFormat/>
    <w:rsid w:val="00D615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95E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log2">
    <w:name w:val="Slog2"/>
    <w:basedOn w:val="Navaden"/>
    <w:link w:val="Slog2Znak"/>
    <w:qFormat/>
    <w:rsid w:val="00CF3B93"/>
    <w:pPr>
      <w:numPr>
        <w:numId w:val="1"/>
      </w:numPr>
      <w:autoSpaceDE w:val="0"/>
      <w:autoSpaceDN w:val="0"/>
      <w:adjustRightInd w:val="0"/>
      <w:spacing w:after="0" w:line="240" w:lineRule="auto"/>
    </w:pPr>
    <w:rPr>
      <w:rFonts w:ascii="Verdana" w:eastAsia="Calibri" w:hAnsi="Verdana" w:cs="Times New Roman"/>
      <w:b/>
      <w:bCs/>
      <w:color w:val="000000"/>
      <w:sz w:val="20"/>
      <w:szCs w:val="20"/>
    </w:rPr>
  </w:style>
  <w:style w:type="character" w:customStyle="1" w:styleId="Slog2Znak">
    <w:name w:val="Slog2 Znak"/>
    <w:link w:val="Slog2"/>
    <w:rsid w:val="00CF3B93"/>
    <w:rPr>
      <w:rFonts w:ascii="Verdana" w:eastAsia="Calibri" w:hAnsi="Verdana" w:cs="Times New Roman"/>
      <w:b/>
      <w:bCs/>
      <w:color w:val="000000"/>
      <w:sz w:val="20"/>
      <w:szCs w:val="20"/>
    </w:rPr>
  </w:style>
  <w:style w:type="paragraph" w:customStyle="1" w:styleId="Slog3">
    <w:name w:val="Slog3"/>
    <w:basedOn w:val="Navaden"/>
    <w:link w:val="Slog3Znak"/>
    <w:qFormat/>
    <w:rsid w:val="00CF3B93"/>
    <w:pPr>
      <w:numPr>
        <w:ilvl w:val="1"/>
        <w:numId w:val="1"/>
      </w:numPr>
      <w:autoSpaceDE w:val="0"/>
      <w:autoSpaceDN w:val="0"/>
      <w:adjustRightInd w:val="0"/>
      <w:spacing w:after="0" w:line="240" w:lineRule="auto"/>
    </w:pPr>
    <w:rPr>
      <w:rFonts w:ascii="Verdana" w:eastAsia="Calibri" w:hAnsi="Verdana" w:cs="Times New Roman"/>
      <w:b/>
      <w:bCs/>
      <w:color w:val="000000"/>
      <w:sz w:val="20"/>
      <w:szCs w:val="20"/>
    </w:rPr>
  </w:style>
  <w:style w:type="character" w:customStyle="1" w:styleId="Slog3Znak">
    <w:name w:val="Slog3 Znak"/>
    <w:link w:val="Slog3"/>
    <w:rsid w:val="00CF3B93"/>
    <w:rPr>
      <w:rFonts w:ascii="Verdana" w:eastAsia="Calibri" w:hAnsi="Verdana" w:cs="Times New Roman"/>
      <w:b/>
      <w:bCs/>
      <w:color w:val="000000"/>
      <w:sz w:val="20"/>
      <w:szCs w:val="20"/>
    </w:rPr>
  </w:style>
  <w:style w:type="character" w:customStyle="1" w:styleId="Naslov2Znak">
    <w:name w:val="Naslov 2 Znak"/>
    <w:basedOn w:val="Privzetapisavaodstavka"/>
    <w:link w:val="Naslov2"/>
    <w:rsid w:val="00FB4DCA"/>
    <w:rPr>
      <w:rFonts w:eastAsiaTheme="majorEastAsia" w:cstheme="minorHAnsi"/>
      <w:b/>
      <w:bCs/>
      <w:lang w:val="en-US"/>
    </w:rPr>
  </w:style>
  <w:style w:type="paragraph" w:styleId="Sprotnaopomba-besedilo">
    <w:name w:val="footnote text"/>
    <w:aliases w:val="IFZ f,Footnote,Fußnote,-E Fußnotentext,Fußnotentext Ursprung"/>
    <w:basedOn w:val="Navaden"/>
    <w:link w:val="Sprotnaopomba-besediloZnak"/>
    <w:uiPriority w:val="99"/>
    <w:unhideWhenUsed/>
    <w:rsid w:val="00827346"/>
    <w:pPr>
      <w:spacing w:after="0" w:line="240" w:lineRule="auto"/>
      <w:ind w:left="180"/>
      <w:jc w:val="both"/>
    </w:pPr>
    <w:rPr>
      <w:rFonts w:ascii="Calibri" w:hAnsi="Calibri" w:cs="Times New Roman"/>
      <w:sz w:val="20"/>
      <w:szCs w:val="20"/>
      <w:lang w:eastAsia="sl-SI"/>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827346"/>
    <w:rPr>
      <w:rFonts w:ascii="Calibri" w:hAnsi="Calibri" w:cs="Times New Roman"/>
      <w:sz w:val="20"/>
      <w:szCs w:val="20"/>
      <w:lang w:eastAsia="sl-SI"/>
    </w:rPr>
  </w:style>
  <w:style w:type="character" w:styleId="Sprotnaopomba-sklic">
    <w:name w:val="footnote reference"/>
    <w:aliases w:val="Footnote number,-E Fußnotenzeichen"/>
    <w:basedOn w:val="Privzetapisavaodstavka"/>
    <w:unhideWhenUsed/>
    <w:rsid w:val="00827346"/>
    <w:rPr>
      <w:vertAlign w:val="superscript"/>
    </w:rPr>
  </w:style>
  <w:style w:type="paragraph" w:styleId="Odstavekseznama">
    <w:name w:val="List Paragraph"/>
    <w:basedOn w:val="Navaden"/>
    <w:uiPriority w:val="34"/>
    <w:qFormat/>
    <w:rsid w:val="00827346"/>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3E1DE7"/>
    <w:pPr>
      <w:spacing w:after="100"/>
      <w:ind w:left="180"/>
      <w:jc w:val="both"/>
    </w:pPr>
    <w:rPr>
      <w:rFonts w:eastAsiaTheme="minorEastAsia"/>
      <w:sz w:val="24"/>
      <w:szCs w:val="24"/>
      <w:lang w:eastAsia="sl-SI"/>
    </w:rPr>
  </w:style>
  <w:style w:type="paragraph" w:customStyle="1" w:styleId="alineazaodstavkom">
    <w:name w:val="alineazaodstavkom"/>
    <w:basedOn w:val="Navaden"/>
    <w:rsid w:val="003E1DE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BC6AE1"/>
    <w:rPr>
      <w:color w:val="0000FF" w:themeColor="hyperlink"/>
      <w:u w:val="single"/>
    </w:rPr>
  </w:style>
  <w:style w:type="character" w:styleId="Poudarek">
    <w:name w:val="Emphasis"/>
    <w:uiPriority w:val="20"/>
    <w:qFormat/>
    <w:rsid w:val="00156650"/>
    <w:rPr>
      <w:b/>
      <w:bCs w:val="0"/>
      <w:i w:val="0"/>
      <w:iCs w:val="0"/>
      <w:sz w:val="28"/>
    </w:rPr>
  </w:style>
  <w:style w:type="character" w:customStyle="1" w:styleId="Naslov1Znak">
    <w:name w:val="Naslov 1 Znak"/>
    <w:basedOn w:val="Privzetapisavaodstavka"/>
    <w:link w:val="Naslov1"/>
    <w:uiPriority w:val="9"/>
    <w:rsid w:val="00D61509"/>
    <w:rPr>
      <w:rFonts w:asciiTheme="majorHAnsi" w:eastAsiaTheme="majorEastAsia" w:hAnsiTheme="majorHAnsi" w:cstheme="majorBidi"/>
      <w:b/>
      <w:bCs/>
      <w:color w:val="365F91" w:themeColor="accent1" w:themeShade="BF"/>
      <w:sz w:val="28"/>
      <w:szCs w:val="28"/>
    </w:rPr>
  </w:style>
  <w:style w:type="character" w:customStyle="1" w:styleId="Naslov6Znak">
    <w:name w:val="Naslov 6 Znak"/>
    <w:basedOn w:val="Privzetapisavaodstavka"/>
    <w:link w:val="Naslov6"/>
    <w:uiPriority w:val="9"/>
    <w:semiHidden/>
    <w:rsid w:val="00D61509"/>
    <w:rPr>
      <w:rFonts w:asciiTheme="majorHAnsi" w:eastAsiaTheme="majorEastAsia" w:hAnsiTheme="majorHAnsi" w:cstheme="majorBidi"/>
      <w:i/>
      <w:iCs/>
      <w:color w:val="243F60" w:themeColor="accent1" w:themeShade="7F"/>
    </w:rPr>
  </w:style>
  <w:style w:type="paragraph" w:styleId="Telobesedila">
    <w:name w:val="Body Text"/>
    <w:basedOn w:val="Navaden"/>
    <w:link w:val="TelobesedilaZnak"/>
    <w:unhideWhenUsed/>
    <w:rsid w:val="00D61509"/>
    <w:pPr>
      <w:spacing w:before="120" w:after="120" w:line="240" w:lineRule="auto"/>
      <w:jc w:val="both"/>
    </w:pPr>
    <w:rPr>
      <w:rFonts w:ascii="Times New Roman" w:eastAsia="Times New Roman" w:hAnsi="Times New Roman" w:cs="Times New Roman"/>
      <w:szCs w:val="20"/>
      <w:lang w:val="en-AU" w:eastAsia="sl-SI"/>
    </w:rPr>
  </w:style>
  <w:style w:type="character" w:customStyle="1" w:styleId="TelobesedilaZnak">
    <w:name w:val="Telo besedila Znak"/>
    <w:basedOn w:val="Privzetapisavaodstavka"/>
    <w:link w:val="Telobesedila"/>
    <w:rsid w:val="00D61509"/>
    <w:rPr>
      <w:rFonts w:ascii="Times New Roman" w:eastAsia="Times New Roman" w:hAnsi="Times New Roman" w:cs="Times New Roman"/>
      <w:szCs w:val="20"/>
      <w:lang w:val="en-AU" w:eastAsia="sl-SI"/>
    </w:rPr>
  </w:style>
  <w:style w:type="paragraph" w:styleId="Telobesedila3">
    <w:name w:val="Body Text 3"/>
    <w:basedOn w:val="Navaden"/>
    <w:link w:val="Telobesedila3Znak"/>
    <w:semiHidden/>
    <w:unhideWhenUsed/>
    <w:rsid w:val="00D61509"/>
    <w:pPr>
      <w:spacing w:after="0" w:line="240" w:lineRule="auto"/>
      <w:jc w:val="both"/>
    </w:pPr>
    <w:rPr>
      <w:rFonts w:ascii="Arial" w:eastAsia="Times New Roman" w:hAnsi="Arial" w:cs="Arial"/>
      <w:b/>
      <w:sz w:val="20"/>
      <w:szCs w:val="24"/>
      <w:lang w:eastAsia="sl-SI"/>
    </w:rPr>
  </w:style>
  <w:style w:type="character" w:customStyle="1" w:styleId="Telobesedila3Znak">
    <w:name w:val="Telo besedila 3 Znak"/>
    <w:basedOn w:val="Privzetapisavaodstavka"/>
    <w:link w:val="Telobesedila3"/>
    <w:semiHidden/>
    <w:rsid w:val="00D61509"/>
    <w:rPr>
      <w:rFonts w:ascii="Arial" w:eastAsia="Times New Roman" w:hAnsi="Arial" w:cs="Arial"/>
      <w:b/>
      <w:sz w:val="20"/>
      <w:szCs w:val="24"/>
      <w:lang w:eastAsia="sl-SI"/>
    </w:rPr>
  </w:style>
  <w:style w:type="paragraph" w:customStyle="1" w:styleId="BESEDILO">
    <w:name w:val="BESEDILO"/>
    <w:rsid w:val="00D61509"/>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Naslov9Znak">
    <w:name w:val="Naslov 9 Znak"/>
    <w:basedOn w:val="Privzetapisavaodstavka"/>
    <w:link w:val="Naslov9"/>
    <w:uiPriority w:val="9"/>
    <w:semiHidden/>
    <w:rsid w:val="00D61509"/>
    <w:rPr>
      <w:rFonts w:asciiTheme="majorHAnsi" w:eastAsiaTheme="majorEastAsia" w:hAnsiTheme="majorHAnsi" w:cstheme="majorBidi"/>
      <w:i/>
      <w:iCs/>
      <w:color w:val="404040" w:themeColor="text1" w:themeTint="BF"/>
      <w:sz w:val="20"/>
      <w:szCs w:val="20"/>
    </w:rPr>
  </w:style>
  <w:style w:type="table" w:styleId="Tabelamrea">
    <w:name w:val="Table Grid"/>
    <w:basedOn w:val="Navadnatabela"/>
    <w:uiPriority w:val="59"/>
    <w:rsid w:val="007D3F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7D3FF2"/>
    <w:pPr>
      <w:numPr>
        <w:numId w:val="18"/>
      </w:numPr>
      <w:spacing w:before="120" w:after="120" w:line="240" w:lineRule="auto"/>
      <w:jc w:val="both"/>
    </w:pPr>
    <w:rPr>
      <w:rFonts w:ascii="Times New Roman" w:hAnsi="Times New Roman"/>
      <w:b/>
      <w:sz w:val="23"/>
      <w:szCs w:val="20"/>
      <w:lang w:eastAsia="sl-SI"/>
    </w:rPr>
  </w:style>
  <w:style w:type="character" w:customStyle="1" w:styleId="NaslovZnak">
    <w:name w:val="Naslov Znak"/>
    <w:basedOn w:val="Privzetapisavaodstavka"/>
    <w:link w:val="Naslov"/>
    <w:rsid w:val="007D3FF2"/>
    <w:rPr>
      <w:rFonts w:ascii="Times New Roman" w:hAnsi="Times New Roman"/>
      <w:b/>
      <w:sz w:val="23"/>
      <w:szCs w:val="20"/>
      <w:lang w:eastAsia="sl-SI"/>
    </w:rPr>
  </w:style>
  <w:style w:type="character" w:customStyle="1" w:styleId="Telobesedila1">
    <w:name w:val="Telo besedila1"/>
    <w:basedOn w:val="Privzetapisavaodstavka"/>
    <w:rsid w:val="007D3FF2"/>
    <w:rPr>
      <w:rFonts w:ascii="Times New Roman" w:eastAsia="Times New Roman" w:hAnsi="Times New Roman" w:cs="Times New Roman"/>
      <w:color w:val="000000"/>
      <w:spacing w:val="0"/>
      <w:w w:val="100"/>
      <w:position w:val="0"/>
      <w:sz w:val="23"/>
      <w:szCs w:val="23"/>
      <w:shd w:val="clear" w:color="auto" w:fill="FFFFFF"/>
      <w:lang w:val="sl-SI"/>
    </w:rPr>
  </w:style>
  <w:style w:type="paragraph" w:customStyle="1" w:styleId="Telobesedila30">
    <w:name w:val="Telo besedila3"/>
    <w:basedOn w:val="Navaden"/>
    <w:rsid w:val="007D3FF2"/>
    <w:pPr>
      <w:widowControl w:val="0"/>
      <w:shd w:val="clear" w:color="auto" w:fill="FFFFFF"/>
      <w:spacing w:before="900" w:after="300" w:line="0" w:lineRule="atLeast"/>
      <w:ind w:hanging="420"/>
      <w:jc w:val="both"/>
    </w:pPr>
    <w:rPr>
      <w:rFonts w:ascii="Times New Roman" w:eastAsia="Times New Roman" w:hAnsi="Times New Roman" w:cs="Times New Roman"/>
      <w:sz w:val="23"/>
      <w:szCs w:val="23"/>
    </w:rPr>
  </w:style>
  <w:style w:type="character" w:styleId="Krepko">
    <w:name w:val="Strong"/>
    <w:qFormat/>
    <w:rsid w:val="007D3FF2"/>
    <w:rPr>
      <w:b/>
      <w:bCs/>
    </w:rPr>
  </w:style>
  <w:style w:type="paragraph" w:customStyle="1" w:styleId="BodyText31">
    <w:name w:val="Body Text 31"/>
    <w:basedOn w:val="Navaden"/>
    <w:rsid w:val="007D3F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character" w:customStyle="1" w:styleId="BodytextBold">
    <w:name w:val="Body text + Bold"/>
    <w:basedOn w:val="Privzetapisavaodstavka"/>
    <w:rsid w:val="007D3FF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l-SI"/>
    </w:rPr>
  </w:style>
  <w:style w:type="paragraph" w:styleId="Golobesedilo">
    <w:name w:val="Plain Text"/>
    <w:basedOn w:val="Navaden"/>
    <w:link w:val="GolobesediloZnak"/>
    <w:rsid w:val="00AA39FB"/>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AA39FB"/>
    <w:rPr>
      <w:rFonts w:ascii="Courier New" w:eastAsia="Times New Roman" w:hAnsi="Courier New" w:cs="Courier New"/>
      <w:sz w:val="20"/>
      <w:szCs w:val="20"/>
      <w:lang w:eastAsia="sl-SI"/>
    </w:rPr>
  </w:style>
  <w:style w:type="paragraph" w:styleId="Besedilooblaka">
    <w:name w:val="Balloon Text"/>
    <w:basedOn w:val="Navaden"/>
    <w:link w:val="BesedilooblakaZnak"/>
    <w:uiPriority w:val="99"/>
    <w:semiHidden/>
    <w:unhideWhenUsed/>
    <w:rsid w:val="00D6577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6577A"/>
    <w:rPr>
      <w:rFonts w:ascii="Tahoma" w:hAnsi="Tahoma" w:cs="Tahoma"/>
      <w:sz w:val="16"/>
      <w:szCs w:val="16"/>
    </w:rPr>
  </w:style>
  <w:style w:type="character" w:customStyle="1" w:styleId="Heading1">
    <w:name w:val="Heading #1_"/>
    <w:basedOn w:val="Privzetapisavaodstavka"/>
    <w:link w:val="Heading10"/>
    <w:rsid w:val="00895239"/>
    <w:rPr>
      <w:rFonts w:ascii="Times New Roman" w:eastAsia="Times New Roman" w:hAnsi="Times New Roman" w:cs="Times New Roman"/>
      <w:b/>
      <w:bCs/>
      <w:sz w:val="26"/>
      <w:szCs w:val="26"/>
      <w:shd w:val="clear" w:color="auto" w:fill="FFFFFF"/>
    </w:rPr>
  </w:style>
  <w:style w:type="character" w:customStyle="1" w:styleId="Other">
    <w:name w:val="Other_"/>
    <w:basedOn w:val="Privzetapisavaodstavka"/>
    <w:link w:val="Other0"/>
    <w:rsid w:val="00895239"/>
    <w:rPr>
      <w:rFonts w:ascii="Times New Roman" w:eastAsia="Times New Roman" w:hAnsi="Times New Roman" w:cs="Times New Roman"/>
      <w:sz w:val="20"/>
      <w:szCs w:val="20"/>
      <w:shd w:val="clear" w:color="auto" w:fill="FFFFFF"/>
    </w:rPr>
  </w:style>
  <w:style w:type="paragraph" w:customStyle="1" w:styleId="Heading10">
    <w:name w:val="Heading #1"/>
    <w:basedOn w:val="Navaden"/>
    <w:link w:val="Heading1"/>
    <w:rsid w:val="00895239"/>
    <w:pPr>
      <w:widowControl w:val="0"/>
      <w:shd w:val="clear" w:color="auto" w:fill="FFFFFF"/>
      <w:spacing w:after="480" w:line="240" w:lineRule="auto"/>
      <w:jc w:val="center"/>
      <w:outlineLvl w:val="0"/>
    </w:pPr>
    <w:rPr>
      <w:rFonts w:ascii="Times New Roman" w:eastAsia="Times New Roman" w:hAnsi="Times New Roman" w:cs="Times New Roman"/>
      <w:b/>
      <w:bCs/>
      <w:sz w:val="26"/>
      <w:szCs w:val="26"/>
    </w:rPr>
  </w:style>
  <w:style w:type="paragraph" w:customStyle="1" w:styleId="Other0">
    <w:name w:val="Other"/>
    <w:basedOn w:val="Navaden"/>
    <w:link w:val="Other"/>
    <w:rsid w:val="00895239"/>
    <w:pPr>
      <w:widowControl w:val="0"/>
      <w:shd w:val="clear" w:color="auto" w:fill="FFFFFF"/>
      <w:spacing w:after="180" w:line="240" w:lineRule="auto"/>
      <w:jc w:val="both"/>
    </w:pPr>
    <w:rPr>
      <w:rFonts w:ascii="Times New Roman" w:eastAsia="Times New Roman" w:hAnsi="Times New Roman" w:cs="Times New Roman"/>
      <w:sz w:val="20"/>
      <w:szCs w:val="20"/>
    </w:rPr>
  </w:style>
  <w:style w:type="character" w:customStyle="1" w:styleId="Bodytext3">
    <w:name w:val="Body text (3)_"/>
    <w:basedOn w:val="Privzetapisavaodstavka"/>
    <w:link w:val="Bodytext30"/>
    <w:rsid w:val="00895239"/>
    <w:rPr>
      <w:rFonts w:ascii="Times New Roman" w:eastAsia="Times New Roman" w:hAnsi="Times New Roman" w:cs="Times New Roman"/>
      <w:b/>
      <w:bCs/>
      <w:sz w:val="26"/>
      <w:szCs w:val="26"/>
      <w:shd w:val="clear" w:color="auto" w:fill="FFFFFF"/>
    </w:rPr>
  </w:style>
  <w:style w:type="paragraph" w:customStyle="1" w:styleId="Bodytext30">
    <w:name w:val="Body text (3)"/>
    <w:basedOn w:val="Navaden"/>
    <w:link w:val="Bodytext3"/>
    <w:rsid w:val="00895239"/>
    <w:pPr>
      <w:widowControl w:val="0"/>
      <w:shd w:val="clear" w:color="auto" w:fill="FFFFFF"/>
      <w:spacing w:after="480" w:line="240" w:lineRule="auto"/>
      <w:jc w:val="center"/>
    </w:pPr>
    <w:rPr>
      <w:rFonts w:ascii="Times New Roman" w:eastAsia="Times New Roman" w:hAnsi="Times New Roman" w:cs="Times New Roman"/>
      <w:b/>
      <w:bCs/>
      <w:sz w:val="26"/>
      <w:szCs w:val="26"/>
    </w:rPr>
  </w:style>
  <w:style w:type="character" w:customStyle="1" w:styleId="Bodytext2">
    <w:name w:val="Body text (2)_"/>
    <w:basedOn w:val="Privzetapisavaodstavka"/>
    <w:link w:val="Bodytext20"/>
    <w:rsid w:val="00A64B33"/>
    <w:rPr>
      <w:rFonts w:ascii="Palatino Linotype" w:eastAsia="Palatino Linotype" w:hAnsi="Palatino Linotype" w:cs="Palatino Linotype"/>
      <w:i/>
      <w:iCs/>
      <w:sz w:val="15"/>
      <w:szCs w:val="15"/>
      <w:shd w:val="clear" w:color="auto" w:fill="FFFFFF"/>
    </w:rPr>
  </w:style>
  <w:style w:type="paragraph" w:customStyle="1" w:styleId="Bodytext20">
    <w:name w:val="Body text (2)"/>
    <w:basedOn w:val="Navaden"/>
    <w:link w:val="Bodytext2"/>
    <w:rsid w:val="00A64B33"/>
    <w:pPr>
      <w:widowControl w:val="0"/>
      <w:shd w:val="clear" w:color="auto" w:fill="FFFFFF"/>
      <w:spacing w:after="0" w:line="240" w:lineRule="auto"/>
      <w:jc w:val="center"/>
    </w:pPr>
    <w:rPr>
      <w:rFonts w:ascii="Palatino Linotype" w:eastAsia="Palatino Linotype" w:hAnsi="Palatino Linotype" w:cs="Palatino Linotype"/>
      <w:i/>
      <w:iCs/>
      <w:sz w:val="15"/>
      <w:szCs w:val="15"/>
    </w:rPr>
  </w:style>
  <w:style w:type="table" w:styleId="Svetelseznampoudarek5">
    <w:name w:val="Light List Accent 5"/>
    <w:basedOn w:val="Navadnatabela"/>
    <w:uiPriority w:val="61"/>
    <w:rsid w:val="003E453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912">
      <w:bodyDiv w:val="1"/>
      <w:marLeft w:val="0"/>
      <w:marRight w:val="0"/>
      <w:marTop w:val="0"/>
      <w:marBottom w:val="0"/>
      <w:divBdr>
        <w:top w:val="none" w:sz="0" w:space="0" w:color="auto"/>
        <w:left w:val="none" w:sz="0" w:space="0" w:color="auto"/>
        <w:bottom w:val="none" w:sz="0" w:space="0" w:color="auto"/>
        <w:right w:val="none" w:sz="0" w:space="0" w:color="auto"/>
      </w:divBdr>
    </w:div>
    <w:div w:id="93597736">
      <w:bodyDiv w:val="1"/>
      <w:marLeft w:val="0"/>
      <w:marRight w:val="0"/>
      <w:marTop w:val="0"/>
      <w:marBottom w:val="0"/>
      <w:divBdr>
        <w:top w:val="none" w:sz="0" w:space="0" w:color="auto"/>
        <w:left w:val="none" w:sz="0" w:space="0" w:color="auto"/>
        <w:bottom w:val="none" w:sz="0" w:space="0" w:color="auto"/>
        <w:right w:val="none" w:sz="0" w:space="0" w:color="auto"/>
      </w:divBdr>
    </w:div>
    <w:div w:id="420420550">
      <w:bodyDiv w:val="1"/>
      <w:marLeft w:val="0"/>
      <w:marRight w:val="0"/>
      <w:marTop w:val="0"/>
      <w:marBottom w:val="0"/>
      <w:divBdr>
        <w:top w:val="none" w:sz="0" w:space="0" w:color="auto"/>
        <w:left w:val="none" w:sz="0" w:space="0" w:color="auto"/>
        <w:bottom w:val="none" w:sz="0" w:space="0" w:color="auto"/>
        <w:right w:val="none" w:sz="0" w:space="0" w:color="auto"/>
      </w:divBdr>
    </w:div>
    <w:div w:id="788934281">
      <w:bodyDiv w:val="1"/>
      <w:marLeft w:val="0"/>
      <w:marRight w:val="0"/>
      <w:marTop w:val="0"/>
      <w:marBottom w:val="0"/>
      <w:divBdr>
        <w:top w:val="none" w:sz="0" w:space="0" w:color="auto"/>
        <w:left w:val="none" w:sz="0" w:space="0" w:color="auto"/>
        <w:bottom w:val="none" w:sz="0" w:space="0" w:color="auto"/>
        <w:right w:val="none" w:sz="0" w:space="0" w:color="auto"/>
      </w:divBdr>
    </w:div>
    <w:div w:id="971791363">
      <w:bodyDiv w:val="1"/>
      <w:marLeft w:val="0"/>
      <w:marRight w:val="0"/>
      <w:marTop w:val="0"/>
      <w:marBottom w:val="0"/>
      <w:divBdr>
        <w:top w:val="none" w:sz="0" w:space="0" w:color="auto"/>
        <w:left w:val="none" w:sz="0" w:space="0" w:color="auto"/>
        <w:bottom w:val="none" w:sz="0" w:space="0" w:color="auto"/>
        <w:right w:val="none" w:sz="0" w:space="0" w:color="auto"/>
      </w:divBdr>
    </w:div>
    <w:div w:id="1319456704">
      <w:bodyDiv w:val="1"/>
      <w:marLeft w:val="0"/>
      <w:marRight w:val="0"/>
      <w:marTop w:val="0"/>
      <w:marBottom w:val="0"/>
      <w:divBdr>
        <w:top w:val="none" w:sz="0" w:space="0" w:color="auto"/>
        <w:left w:val="none" w:sz="0" w:space="0" w:color="auto"/>
        <w:bottom w:val="none" w:sz="0" w:space="0" w:color="auto"/>
        <w:right w:val="none" w:sz="0" w:space="0" w:color="auto"/>
      </w:divBdr>
    </w:div>
    <w:div w:id="1326739359">
      <w:bodyDiv w:val="1"/>
      <w:marLeft w:val="0"/>
      <w:marRight w:val="0"/>
      <w:marTop w:val="0"/>
      <w:marBottom w:val="0"/>
      <w:divBdr>
        <w:top w:val="none" w:sz="0" w:space="0" w:color="auto"/>
        <w:left w:val="none" w:sz="0" w:space="0" w:color="auto"/>
        <w:bottom w:val="none" w:sz="0" w:space="0" w:color="auto"/>
        <w:right w:val="none" w:sz="0" w:space="0" w:color="auto"/>
      </w:divBdr>
    </w:div>
    <w:div w:id="1349600656">
      <w:bodyDiv w:val="1"/>
      <w:marLeft w:val="0"/>
      <w:marRight w:val="0"/>
      <w:marTop w:val="0"/>
      <w:marBottom w:val="0"/>
      <w:divBdr>
        <w:top w:val="none" w:sz="0" w:space="0" w:color="auto"/>
        <w:left w:val="none" w:sz="0" w:space="0" w:color="auto"/>
        <w:bottom w:val="none" w:sz="0" w:space="0" w:color="auto"/>
        <w:right w:val="none" w:sz="0" w:space="0" w:color="auto"/>
      </w:divBdr>
    </w:div>
    <w:div w:id="1369380753">
      <w:bodyDiv w:val="1"/>
      <w:marLeft w:val="0"/>
      <w:marRight w:val="0"/>
      <w:marTop w:val="0"/>
      <w:marBottom w:val="0"/>
      <w:divBdr>
        <w:top w:val="none" w:sz="0" w:space="0" w:color="auto"/>
        <w:left w:val="none" w:sz="0" w:space="0" w:color="auto"/>
        <w:bottom w:val="none" w:sz="0" w:space="0" w:color="auto"/>
        <w:right w:val="none" w:sz="0" w:space="0" w:color="auto"/>
      </w:divBdr>
    </w:div>
    <w:div w:id="14014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ponudba/pages/aktualno/aktualno_javno_narocilo_podrobno.xhtml?zadevaId=113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n.gov.si/eJN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F9BE8096C12346A92A9CBDFE4A7863" ma:contentTypeVersion="8" ma:contentTypeDescription="Ustvari nov dokument." ma:contentTypeScope="" ma:versionID="7ce44b184b7dadd3ea441b4f4c75b228">
  <xsd:schema xmlns:xsd="http://www.w3.org/2001/XMLSchema" xmlns:xs="http://www.w3.org/2001/XMLSchema" xmlns:p="http://schemas.microsoft.com/office/2006/metadata/properties" xmlns:ns3="68bfbe53-96a1-44f5-b9e0-f46e66935475" targetNamespace="http://schemas.microsoft.com/office/2006/metadata/properties" ma:root="true" ma:fieldsID="81566ea7b54ae8e9828aed55095c55f6" ns3:_="">
    <xsd:import namespace="68bfbe53-96a1-44f5-b9e0-f46e669354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be53-96a1-44f5-b9e0-f46e6693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A594-34F9-49AE-8AFC-4A56ADB7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be53-96a1-44f5-b9e0-f46e6693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2B200-497B-4576-A0CC-3C146A8DA05A}">
  <ds:schemaRefs>
    <ds:schemaRef ds:uri="http://schemas.microsoft.com/sharepoint/v3/contenttype/forms"/>
  </ds:schemaRefs>
</ds:datastoreItem>
</file>

<file path=customXml/itemProps3.xml><?xml version="1.0" encoding="utf-8"?>
<ds:datastoreItem xmlns:ds="http://schemas.openxmlformats.org/officeDocument/2006/customXml" ds:itemID="{37D57242-CD41-4260-9A36-7DBF9606C0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2EC68-0F18-4C5D-9FDD-078F51F0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15662</Words>
  <Characters>89275</Characters>
  <Application>Microsoft Office Word</Application>
  <DocSecurity>0</DocSecurity>
  <Lines>743</Lines>
  <Paragraphs>209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Jožica Povše</cp:lastModifiedBy>
  <cp:revision>2</cp:revision>
  <cp:lastPrinted>2019-07-18T06:46:00Z</cp:lastPrinted>
  <dcterms:created xsi:type="dcterms:W3CDTF">2019-08-21T07:23:00Z</dcterms:created>
  <dcterms:modified xsi:type="dcterms:W3CDTF">2019-08-21T07:23:00Z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0x010100CAF9BE8096C12346A92A9CBDFE4A7863</vt:lpwstr>
  </property>
</Properties>
</file>